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ED0" w:rsidRPr="00E50E1A" w:rsidRDefault="00736ED0" w:rsidP="00EC2B89">
      <w:pPr>
        <w:jc w:val="both"/>
        <w:rPr>
          <w:rFonts w:cstheme="minorHAnsi"/>
          <w:b/>
          <w:bCs/>
          <w:sz w:val="24"/>
          <w:szCs w:val="24"/>
        </w:rPr>
      </w:pPr>
      <w:r w:rsidRPr="00E50E1A">
        <w:rPr>
          <w:rFonts w:cstheme="minorHAnsi"/>
          <w:b/>
          <w:bCs/>
          <w:sz w:val="24"/>
          <w:szCs w:val="24"/>
        </w:rPr>
        <w:t>Generic Formulation of Reagent Consumption</w:t>
      </w:r>
    </w:p>
    <w:p w:rsidR="00EC2B89" w:rsidRPr="00842843" w:rsidRDefault="00EC2B89" w:rsidP="00EC2B89">
      <w:pPr>
        <w:jc w:val="both"/>
        <w:rPr>
          <w:rFonts w:cstheme="minorHAnsi"/>
          <w:sz w:val="24"/>
          <w:szCs w:val="24"/>
        </w:rPr>
      </w:pPr>
      <w:r w:rsidRPr="00842843">
        <w:rPr>
          <w:rFonts w:cstheme="minorHAnsi"/>
          <w:sz w:val="24"/>
          <w:szCs w:val="24"/>
        </w:rPr>
        <w:t>As stated in the comments,  normative consumption of Specific Reagent for various technologies for reduction of emission of Sulphur Dioxide depend</w:t>
      </w:r>
      <w:r w:rsidR="009939DF" w:rsidRPr="00842843">
        <w:rPr>
          <w:rFonts w:cstheme="minorHAnsi"/>
          <w:sz w:val="24"/>
          <w:szCs w:val="24"/>
        </w:rPr>
        <w:t>s</w:t>
      </w:r>
      <w:r w:rsidRPr="00842843">
        <w:rPr>
          <w:rFonts w:cstheme="minorHAnsi"/>
          <w:sz w:val="24"/>
          <w:szCs w:val="24"/>
        </w:rPr>
        <w:t xml:space="preserve"> on several parameters such as (a) Normative Station Heat Rate (after duly factoring impact of ECS system) (b) GCV of Coal, (c) Sulphur content of Coal (f) Purity of Reagent (g) Design SO</w:t>
      </w:r>
      <w:r w:rsidRPr="00842843">
        <w:rPr>
          <w:rFonts w:cstheme="minorHAnsi"/>
          <w:sz w:val="24"/>
          <w:szCs w:val="24"/>
          <w:vertAlign w:val="subscript"/>
        </w:rPr>
        <w:t>2</w:t>
      </w:r>
      <w:r w:rsidRPr="00842843">
        <w:rPr>
          <w:rFonts w:cstheme="minorHAnsi"/>
          <w:sz w:val="24"/>
          <w:szCs w:val="24"/>
        </w:rPr>
        <w:t xml:space="preserve"> Removal efficiency of the ECS and (h) </w:t>
      </w:r>
      <w:proofErr w:type="spellStart"/>
      <w:r w:rsidRPr="00842843">
        <w:rPr>
          <w:rFonts w:cstheme="minorHAnsi"/>
          <w:sz w:val="24"/>
          <w:szCs w:val="24"/>
        </w:rPr>
        <w:t>Stoichiometric</w:t>
      </w:r>
      <w:proofErr w:type="spellEnd"/>
      <w:r w:rsidRPr="00842843">
        <w:rPr>
          <w:rFonts w:cstheme="minorHAnsi"/>
          <w:sz w:val="24"/>
          <w:szCs w:val="24"/>
        </w:rPr>
        <w:t xml:space="preserve"> molar ratio of reagent consumption and therefore  assigning normative values in some of the cases may not be correct. As such a common empirical formula may be provided to compute the specific reagent consumption for various technologies wherein it is proposed that these parameters may be considered at actual/or as recommended by CEA rather than assigning them predefined values which seems inappropriate. </w:t>
      </w:r>
    </w:p>
    <w:p w:rsidR="00EC2B89" w:rsidRPr="00842843" w:rsidRDefault="009939DF" w:rsidP="00EC2B89">
      <w:pPr>
        <w:jc w:val="both"/>
        <w:rPr>
          <w:rFonts w:cstheme="minorHAnsi"/>
          <w:sz w:val="24"/>
          <w:szCs w:val="24"/>
        </w:rPr>
      </w:pPr>
      <w:r w:rsidRPr="00842843">
        <w:rPr>
          <w:rFonts w:cstheme="minorHAnsi"/>
          <w:sz w:val="24"/>
          <w:szCs w:val="24"/>
        </w:rPr>
        <w:t>In view of above following empirical formulae may be followed for working out reagent consumption in kg/kWh in case of various technologies for reduction of emission of sulphur dioxide:</w:t>
      </w:r>
    </w:p>
    <w:p w:rsidR="009939DF" w:rsidRPr="00842843" w:rsidRDefault="009939DF" w:rsidP="00EC2B89">
      <w:pPr>
        <w:jc w:val="both"/>
        <w:rPr>
          <w:rFonts w:cstheme="minorHAnsi"/>
          <w:sz w:val="24"/>
          <w:szCs w:val="24"/>
        </w:rPr>
      </w:pPr>
    </w:p>
    <w:p w:rsidR="009939DF" w:rsidRDefault="009939DF" w:rsidP="009939DF">
      <w:pPr>
        <w:autoSpaceDE w:val="0"/>
        <w:autoSpaceDN w:val="0"/>
        <w:adjustRightInd w:val="0"/>
        <w:spacing w:after="0" w:line="240" w:lineRule="auto"/>
        <w:rPr>
          <w:rFonts w:cstheme="minorHAnsi"/>
          <w:sz w:val="24"/>
          <w:szCs w:val="24"/>
        </w:rPr>
      </w:pPr>
      <w:r w:rsidRPr="00842843">
        <w:rPr>
          <w:rFonts w:cstheme="minorHAnsi"/>
          <w:sz w:val="24"/>
          <w:szCs w:val="24"/>
        </w:rPr>
        <w:t xml:space="preserve"> RC = {</w:t>
      </w:r>
      <w:proofErr w:type="gramStart"/>
      <w:r w:rsidR="0057222B" w:rsidRPr="00842843">
        <w:rPr>
          <w:rFonts w:cstheme="minorHAnsi"/>
          <w:sz w:val="24"/>
          <w:szCs w:val="24"/>
        </w:rPr>
        <w:t>(</w:t>
      </w:r>
      <w:r w:rsidRPr="00842843">
        <w:rPr>
          <w:rFonts w:cstheme="minorHAnsi"/>
          <w:sz w:val="24"/>
          <w:szCs w:val="24"/>
        </w:rPr>
        <w:t xml:space="preserve"> SHR</w:t>
      </w:r>
      <w:proofErr w:type="gramEnd"/>
      <w:r w:rsidRPr="00842843">
        <w:rPr>
          <w:rFonts w:cstheme="minorHAnsi"/>
          <w:sz w:val="24"/>
          <w:szCs w:val="24"/>
        </w:rPr>
        <w:t xml:space="preserve">/CVPF </w:t>
      </w:r>
      <w:r w:rsidR="0057222B" w:rsidRPr="00842843">
        <w:rPr>
          <w:rFonts w:cstheme="minorHAnsi"/>
          <w:sz w:val="24"/>
          <w:szCs w:val="24"/>
        </w:rPr>
        <w:t>)</w:t>
      </w:r>
      <w:r w:rsidRPr="00842843">
        <w:rPr>
          <w:rFonts w:cstheme="minorHAnsi"/>
          <w:sz w:val="24"/>
          <w:szCs w:val="24"/>
        </w:rPr>
        <w:t xml:space="preserve"> x </w:t>
      </w:r>
      <w:r w:rsidR="001F1A7F">
        <w:rPr>
          <w:rFonts w:cstheme="minorHAnsi"/>
          <w:sz w:val="24"/>
          <w:szCs w:val="24"/>
        </w:rPr>
        <w:t>(</w:t>
      </w:r>
      <w:r w:rsidRPr="00842843">
        <w:rPr>
          <w:rFonts w:cstheme="minorHAnsi"/>
          <w:sz w:val="24"/>
          <w:szCs w:val="24"/>
        </w:rPr>
        <w:t>S</w:t>
      </w:r>
      <w:r w:rsidR="001F1A7F">
        <w:rPr>
          <w:rFonts w:cstheme="minorHAnsi"/>
          <w:sz w:val="24"/>
          <w:szCs w:val="24"/>
        </w:rPr>
        <w:t>/100)</w:t>
      </w:r>
      <w:r w:rsidRPr="00842843">
        <w:rPr>
          <w:rFonts w:cstheme="minorHAnsi"/>
          <w:sz w:val="24"/>
          <w:szCs w:val="24"/>
        </w:rPr>
        <w:t xml:space="preserve"> x (SO</w:t>
      </w:r>
      <w:r w:rsidRPr="00842843">
        <w:rPr>
          <w:rFonts w:cstheme="minorHAnsi"/>
          <w:sz w:val="24"/>
          <w:szCs w:val="24"/>
          <w:vertAlign w:val="subscript"/>
        </w:rPr>
        <w:t>2Mol</w:t>
      </w:r>
      <w:r w:rsidRPr="00842843">
        <w:rPr>
          <w:rFonts w:cstheme="minorHAnsi"/>
          <w:sz w:val="24"/>
          <w:szCs w:val="24"/>
        </w:rPr>
        <w:t>/</w:t>
      </w:r>
      <w:proofErr w:type="spellStart"/>
      <w:r w:rsidRPr="00842843">
        <w:rPr>
          <w:rFonts w:cstheme="minorHAnsi"/>
          <w:sz w:val="24"/>
          <w:szCs w:val="24"/>
        </w:rPr>
        <w:t>S</w:t>
      </w:r>
      <w:r w:rsidRPr="00842843">
        <w:rPr>
          <w:rFonts w:cstheme="minorHAnsi"/>
          <w:sz w:val="24"/>
          <w:szCs w:val="24"/>
          <w:vertAlign w:val="subscript"/>
        </w:rPr>
        <w:t>Mol</w:t>
      </w:r>
      <w:proofErr w:type="spellEnd"/>
      <w:r w:rsidRPr="00842843">
        <w:rPr>
          <w:rFonts w:cstheme="minorHAnsi"/>
          <w:sz w:val="24"/>
          <w:szCs w:val="24"/>
        </w:rPr>
        <w:t>) x SO</w:t>
      </w:r>
      <w:r w:rsidRPr="00842843">
        <w:rPr>
          <w:rFonts w:cstheme="minorHAnsi"/>
          <w:sz w:val="24"/>
          <w:szCs w:val="24"/>
          <w:vertAlign w:val="subscript"/>
        </w:rPr>
        <w:t>2</w:t>
      </w:r>
      <w:r w:rsidR="00AC22E7">
        <w:rPr>
          <w:rFonts w:cstheme="minorHAnsi"/>
          <w:sz w:val="24"/>
          <w:szCs w:val="24"/>
          <w:vertAlign w:val="subscript"/>
        </w:rPr>
        <w:t>Fac</w:t>
      </w:r>
      <w:r w:rsidRPr="00842843">
        <w:rPr>
          <w:rFonts w:cstheme="minorHAnsi"/>
          <w:sz w:val="24"/>
          <w:szCs w:val="24"/>
        </w:rPr>
        <w:t xml:space="preserve"> x SO</w:t>
      </w:r>
      <w:r w:rsidRPr="00842843">
        <w:rPr>
          <w:rFonts w:cstheme="minorHAnsi"/>
          <w:sz w:val="24"/>
          <w:szCs w:val="24"/>
          <w:vertAlign w:val="subscript"/>
        </w:rPr>
        <w:t>2RemEff</w:t>
      </w:r>
      <w:r w:rsidRPr="00842843">
        <w:rPr>
          <w:rFonts w:cstheme="minorHAnsi"/>
          <w:sz w:val="24"/>
          <w:szCs w:val="24"/>
        </w:rPr>
        <w:t xml:space="preserve"> x </w:t>
      </w:r>
      <w:r w:rsidR="00AC22E7">
        <w:rPr>
          <w:rFonts w:cstheme="minorHAnsi"/>
          <w:sz w:val="24"/>
          <w:szCs w:val="24"/>
        </w:rPr>
        <w:t xml:space="preserve">MR x </w:t>
      </w:r>
      <w:r w:rsidRPr="00842843">
        <w:rPr>
          <w:rFonts w:cstheme="minorHAnsi"/>
          <w:sz w:val="24"/>
          <w:szCs w:val="24"/>
        </w:rPr>
        <w:t xml:space="preserve">(Reagent </w:t>
      </w:r>
      <w:r w:rsidRPr="00842843">
        <w:rPr>
          <w:rFonts w:cstheme="minorHAnsi"/>
          <w:sz w:val="24"/>
          <w:szCs w:val="24"/>
          <w:vertAlign w:val="subscript"/>
        </w:rPr>
        <w:t>Mol</w:t>
      </w:r>
      <w:r w:rsidRPr="00842843">
        <w:rPr>
          <w:rFonts w:cstheme="minorHAnsi"/>
          <w:sz w:val="24"/>
          <w:szCs w:val="24"/>
        </w:rPr>
        <w:t>/SO</w:t>
      </w:r>
      <w:r w:rsidRPr="00842843">
        <w:rPr>
          <w:rFonts w:cstheme="minorHAnsi"/>
          <w:sz w:val="24"/>
          <w:szCs w:val="24"/>
          <w:vertAlign w:val="subscript"/>
        </w:rPr>
        <w:t>2Mol</w:t>
      </w:r>
      <w:r w:rsidRPr="00842843">
        <w:rPr>
          <w:rFonts w:cstheme="minorHAnsi"/>
          <w:sz w:val="24"/>
          <w:szCs w:val="24"/>
        </w:rPr>
        <w:t>)x (</w:t>
      </w:r>
      <w:proofErr w:type="spellStart"/>
      <w:r w:rsidRPr="00842843">
        <w:rPr>
          <w:rFonts w:cstheme="minorHAnsi"/>
          <w:sz w:val="24"/>
          <w:szCs w:val="24"/>
        </w:rPr>
        <w:t>StoRat</w:t>
      </w:r>
      <w:proofErr w:type="spellEnd"/>
      <w:r w:rsidRPr="00842843">
        <w:rPr>
          <w:rFonts w:cstheme="minorHAnsi"/>
          <w:sz w:val="24"/>
          <w:szCs w:val="24"/>
        </w:rPr>
        <w:t xml:space="preserve"> / </w:t>
      </w:r>
      <w:r w:rsidR="001F1A7F">
        <w:rPr>
          <w:rFonts w:cstheme="minorHAnsi"/>
          <w:sz w:val="24"/>
          <w:szCs w:val="24"/>
        </w:rPr>
        <w:t>R</w:t>
      </w:r>
      <w:r w:rsidR="001F1A7F" w:rsidRPr="00842843">
        <w:rPr>
          <w:rFonts w:cstheme="minorHAnsi"/>
          <w:sz w:val="24"/>
          <w:szCs w:val="24"/>
        </w:rPr>
        <w:t>P</w:t>
      </w:r>
      <w:r w:rsidRPr="00842843">
        <w:rPr>
          <w:rFonts w:cstheme="minorHAnsi"/>
          <w:sz w:val="24"/>
          <w:szCs w:val="24"/>
        </w:rPr>
        <w:t>) }</w:t>
      </w:r>
      <w:r w:rsidR="00791CCE">
        <w:rPr>
          <w:rFonts w:cstheme="minorHAnsi"/>
          <w:sz w:val="24"/>
          <w:szCs w:val="24"/>
        </w:rPr>
        <w:t>………………………………………………….</w:t>
      </w:r>
      <w:r w:rsidR="001F1A7F">
        <w:rPr>
          <w:rFonts w:cstheme="minorHAnsi"/>
          <w:sz w:val="24"/>
          <w:szCs w:val="24"/>
        </w:rPr>
        <w:t xml:space="preserve"> in kg/kWh</w:t>
      </w:r>
    </w:p>
    <w:p w:rsidR="001F1A7F" w:rsidRPr="00842843" w:rsidRDefault="001F1A7F" w:rsidP="009939DF">
      <w:pPr>
        <w:autoSpaceDE w:val="0"/>
        <w:autoSpaceDN w:val="0"/>
        <w:adjustRightInd w:val="0"/>
        <w:spacing w:after="0" w:line="240" w:lineRule="auto"/>
        <w:rPr>
          <w:rFonts w:cstheme="minorHAnsi"/>
          <w:sz w:val="24"/>
          <w:szCs w:val="24"/>
        </w:rPr>
      </w:pPr>
      <w:r>
        <w:rPr>
          <w:rFonts w:cstheme="minorHAnsi"/>
          <w:sz w:val="24"/>
          <w:szCs w:val="24"/>
        </w:rPr>
        <w:t xml:space="preserve">Or </w:t>
      </w:r>
    </w:p>
    <w:p w:rsidR="001F1A7F" w:rsidRPr="00842843" w:rsidRDefault="001F1A7F" w:rsidP="001F1A7F">
      <w:pPr>
        <w:autoSpaceDE w:val="0"/>
        <w:autoSpaceDN w:val="0"/>
        <w:adjustRightInd w:val="0"/>
        <w:spacing w:after="0" w:line="240" w:lineRule="auto"/>
        <w:rPr>
          <w:rFonts w:cstheme="minorHAnsi"/>
          <w:sz w:val="24"/>
          <w:szCs w:val="24"/>
        </w:rPr>
      </w:pPr>
      <w:r w:rsidRPr="00842843">
        <w:rPr>
          <w:rFonts w:cstheme="minorHAnsi"/>
          <w:sz w:val="24"/>
          <w:szCs w:val="24"/>
        </w:rPr>
        <w:t>RC =</w:t>
      </w:r>
      <w:r w:rsidR="00791CCE">
        <w:rPr>
          <w:rFonts w:cstheme="minorHAnsi"/>
          <w:sz w:val="24"/>
          <w:szCs w:val="24"/>
        </w:rPr>
        <w:t>1000 x</w:t>
      </w:r>
      <w:r w:rsidRPr="00842843">
        <w:rPr>
          <w:rFonts w:cstheme="minorHAnsi"/>
          <w:sz w:val="24"/>
          <w:szCs w:val="24"/>
        </w:rPr>
        <w:t xml:space="preserve"> {</w:t>
      </w:r>
      <w:proofErr w:type="gramStart"/>
      <w:r w:rsidRPr="00842843">
        <w:rPr>
          <w:rFonts w:cstheme="minorHAnsi"/>
          <w:sz w:val="24"/>
          <w:szCs w:val="24"/>
        </w:rPr>
        <w:t>( SHR</w:t>
      </w:r>
      <w:proofErr w:type="gramEnd"/>
      <w:r w:rsidRPr="00842843">
        <w:rPr>
          <w:rFonts w:cstheme="minorHAnsi"/>
          <w:sz w:val="24"/>
          <w:szCs w:val="24"/>
        </w:rPr>
        <w:t xml:space="preserve">/CVPF ) x </w:t>
      </w:r>
      <w:r>
        <w:rPr>
          <w:rFonts w:cstheme="minorHAnsi"/>
          <w:sz w:val="24"/>
          <w:szCs w:val="24"/>
        </w:rPr>
        <w:t>(</w:t>
      </w:r>
      <w:r w:rsidRPr="00842843">
        <w:rPr>
          <w:rFonts w:cstheme="minorHAnsi"/>
          <w:sz w:val="24"/>
          <w:szCs w:val="24"/>
        </w:rPr>
        <w:t>S</w:t>
      </w:r>
      <w:r>
        <w:rPr>
          <w:rFonts w:cstheme="minorHAnsi"/>
          <w:sz w:val="24"/>
          <w:szCs w:val="24"/>
        </w:rPr>
        <w:t>/100)</w:t>
      </w:r>
      <w:r w:rsidRPr="00842843">
        <w:rPr>
          <w:rFonts w:cstheme="minorHAnsi"/>
          <w:sz w:val="24"/>
          <w:szCs w:val="24"/>
        </w:rPr>
        <w:t xml:space="preserve"> x (SO</w:t>
      </w:r>
      <w:r w:rsidRPr="00842843">
        <w:rPr>
          <w:rFonts w:cstheme="minorHAnsi"/>
          <w:sz w:val="24"/>
          <w:szCs w:val="24"/>
          <w:vertAlign w:val="subscript"/>
        </w:rPr>
        <w:t>2Mol</w:t>
      </w:r>
      <w:r w:rsidRPr="00842843">
        <w:rPr>
          <w:rFonts w:cstheme="minorHAnsi"/>
          <w:sz w:val="24"/>
          <w:szCs w:val="24"/>
        </w:rPr>
        <w:t>/</w:t>
      </w:r>
      <w:proofErr w:type="spellStart"/>
      <w:r w:rsidRPr="00842843">
        <w:rPr>
          <w:rFonts w:cstheme="minorHAnsi"/>
          <w:sz w:val="24"/>
          <w:szCs w:val="24"/>
        </w:rPr>
        <w:t>S</w:t>
      </w:r>
      <w:r w:rsidRPr="00842843">
        <w:rPr>
          <w:rFonts w:cstheme="minorHAnsi"/>
          <w:sz w:val="24"/>
          <w:szCs w:val="24"/>
          <w:vertAlign w:val="subscript"/>
        </w:rPr>
        <w:t>Mol</w:t>
      </w:r>
      <w:proofErr w:type="spellEnd"/>
      <w:r w:rsidRPr="00842843">
        <w:rPr>
          <w:rFonts w:cstheme="minorHAnsi"/>
          <w:sz w:val="24"/>
          <w:szCs w:val="24"/>
        </w:rPr>
        <w:t>) x SO</w:t>
      </w:r>
      <w:r w:rsidRPr="00842843">
        <w:rPr>
          <w:rFonts w:cstheme="minorHAnsi"/>
          <w:sz w:val="24"/>
          <w:szCs w:val="24"/>
          <w:vertAlign w:val="subscript"/>
        </w:rPr>
        <w:t>2</w:t>
      </w:r>
      <w:r w:rsidR="00AC22E7">
        <w:rPr>
          <w:rFonts w:cstheme="minorHAnsi"/>
          <w:sz w:val="24"/>
          <w:szCs w:val="24"/>
          <w:vertAlign w:val="subscript"/>
        </w:rPr>
        <w:t>Fac</w:t>
      </w:r>
      <w:r w:rsidRPr="00842843">
        <w:rPr>
          <w:rFonts w:cstheme="minorHAnsi"/>
          <w:sz w:val="24"/>
          <w:szCs w:val="24"/>
        </w:rPr>
        <w:t xml:space="preserve"> x SO</w:t>
      </w:r>
      <w:r w:rsidRPr="00842843">
        <w:rPr>
          <w:rFonts w:cstheme="minorHAnsi"/>
          <w:sz w:val="24"/>
          <w:szCs w:val="24"/>
          <w:vertAlign w:val="subscript"/>
        </w:rPr>
        <w:t>2RemEff</w:t>
      </w:r>
      <w:r w:rsidRPr="00842843">
        <w:rPr>
          <w:rFonts w:cstheme="minorHAnsi"/>
          <w:sz w:val="24"/>
          <w:szCs w:val="24"/>
        </w:rPr>
        <w:t xml:space="preserve"> x</w:t>
      </w:r>
      <w:r w:rsidR="00AC22E7">
        <w:rPr>
          <w:rFonts w:cstheme="minorHAnsi"/>
          <w:sz w:val="24"/>
          <w:szCs w:val="24"/>
        </w:rPr>
        <w:t xml:space="preserve"> MR x</w:t>
      </w:r>
      <w:r w:rsidRPr="00842843">
        <w:rPr>
          <w:rFonts w:cstheme="minorHAnsi"/>
          <w:sz w:val="24"/>
          <w:szCs w:val="24"/>
        </w:rPr>
        <w:t xml:space="preserve"> (Reagent </w:t>
      </w:r>
      <w:r w:rsidRPr="00842843">
        <w:rPr>
          <w:rFonts w:cstheme="minorHAnsi"/>
          <w:sz w:val="24"/>
          <w:szCs w:val="24"/>
          <w:vertAlign w:val="subscript"/>
        </w:rPr>
        <w:t>Mol</w:t>
      </w:r>
      <w:r w:rsidRPr="00842843">
        <w:rPr>
          <w:rFonts w:cstheme="minorHAnsi"/>
          <w:sz w:val="24"/>
          <w:szCs w:val="24"/>
        </w:rPr>
        <w:t>/SO</w:t>
      </w:r>
      <w:r w:rsidRPr="00842843">
        <w:rPr>
          <w:rFonts w:cstheme="minorHAnsi"/>
          <w:sz w:val="24"/>
          <w:szCs w:val="24"/>
          <w:vertAlign w:val="subscript"/>
        </w:rPr>
        <w:t>2Mol</w:t>
      </w:r>
      <w:r w:rsidRPr="00842843">
        <w:rPr>
          <w:rFonts w:cstheme="minorHAnsi"/>
          <w:sz w:val="24"/>
          <w:szCs w:val="24"/>
        </w:rPr>
        <w:t>)x (</w:t>
      </w:r>
      <w:proofErr w:type="spellStart"/>
      <w:r w:rsidRPr="00842843">
        <w:rPr>
          <w:rFonts w:cstheme="minorHAnsi"/>
          <w:sz w:val="24"/>
          <w:szCs w:val="24"/>
        </w:rPr>
        <w:t>StoRat</w:t>
      </w:r>
      <w:proofErr w:type="spellEnd"/>
      <w:r w:rsidRPr="00842843">
        <w:rPr>
          <w:rFonts w:cstheme="minorHAnsi"/>
          <w:sz w:val="24"/>
          <w:szCs w:val="24"/>
        </w:rPr>
        <w:t xml:space="preserve"> / </w:t>
      </w:r>
      <w:r>
        <w:rPr>
          <w:rFonts w:cstheme="minorHAnsi"/>
          <w:sz w:val="24"/>
          <w:szCs w:val="24"/>
        </w:rPr>
        <w:t>R</w:t>
      </w:r>
      <w:r w:rsidRPr="00842843">
        <w:rPr>
          <w:rFonts w:cstheme="minorHAnsi"/>
          <w:sz w:val="24"/>
          <w:szCs w:val="24"/>
        </w:rPr>
        <w:t>P) }</w:t>
      </w:r>
      <w:r w:rsidR="00791CCE">
        <w:rPr>
          <w:rFonts w:cstheme="minorHAnsi"/>
          <w:sz w:val="24"/>
          <w:szCs w:val="24"/>
        </w:rPr>
        <w:t>………………………………</w:t>
      </w:r>
      <w:r>
        <w:rPr>
          <w:rFonts w:cstheme="minorHAnsi"/>
          <w:sz w:val="24"/>
          <w:szCs w:val="24"/>
        </w:rPr>
        <w:t xml:space="preserve"> in g/kWh</w:t>
      </w:r>
    </w:p>
    <w:p w:rsidR="009939DF" w:rsidRPr="00842843" w:rsidRDefault="009939DF" w:rsidP="009939DF">
      <w:pPr>
        <w:autoSpaceDE w:val="0"/>
        <w:autoSpaceDN w:val="0"/>
        <w:adjustRightInd w:val="0"/>
        <w:spacing w:after="0" w:line="240" w:lineRule="auto"/>
        <w:rPr>
          <w:rFonts w:cstheme="minorHAnsi"/>
          <w:sz w:val="24"/>
          <w:szCs w:val="24"/>
        </w:rPr>
      </w:pPr>
    </w:p>
    <w:p w:rsidR="009939DF" w:rsidRPr="00842843" w:rsidRDefault="009939DF" w:rsidP="009939DF">
      <w:pPr>
        <w:autoSpaceDE w:val="0"/>
        <w:autoSpaceDN w:val="0"/>
        <w:adjustRightInd w:val="0"/>
        <w:spacing w:after="0" w:line="240" w:lineRule="auto"/>
        <w:rPr>
          <w:rFonts w:cstheme="minorHAnsi"/>
          <w:sz w:val="24"/>
          <w:szCs w:val="24"/>
        </w:rPr>
      </w:pPr>
      <w:r w:rsidRPr="00842843">
        <w:rPr>
          <w:rFonts w:cstheme="minorHAnsi"/>
          <w:sz w:val="24"/>
          <w:szCs w:val="24"/>
        </w:rPr>
        <w:t xml:space="preserve">Where, </w:t>
      </w:r>
    </w:p>
    <w:p w:rsidR="0057222B" w:rsidRPr="00842843" w:rsidRDefault="0057222B" w:rsidP="0057222B">
      <w:pPr>
        <w:autoSpaceDE w:val="0"/>
        <w:autoSpaceDN w:val="0"/>
        <w:adjustRightInd w:val="0"/>
        <w:spacing w:after="0" w:line="240" w:lineRule="auto"/>
        <w:rPr>
          <w:rFonts w:cstheme="minorHAnsi"/>
          <w:sz w:val="24"/>
          <w:szCs w:val="24"/>
        </w:rPr>
      </w:pPr>
      <w:r w:rsidRPr="00842843">
        <w:rPr>
          <w:rFonts w:cstheme="minorHAnsi"/>
          <w:sz w:val="24"/>
          <w:szCs w:val="24"/>
        </w:rPr>
        <w:t xml:space="preserve"> RC = Reagent Consumption, in </w:t>
      </w:r>
      <w:r w:rsidR="00791CCE">
        <w:rPr>
          <w:rFonts w:cstheme="minorHAnsi"/>
          <w:sz w:val="24"/>
          <w:szCs w:val="24"/>
        </w:rPr>
        <w:t xml:space="preserve">kg/kWh or </w:t>
      </w:r>
      <w:r w:rsidRPr="00842843">
        <w:rPr>
          <w:rFonts w:cstheme="minorHAnsi"/>
          <w:sz w:val="24"/>
          <w:szCs w:val="24"/>
        </w:rPr>
        <w:t>g/kWh</w:t>
      </w:r>
    </w:p>
    <w:p w:rsidR="0057222B" w:rsidRPr="00842843" w:rsidRDefault="0057222B" w:rsidP="0057222B">
      <w:pPr>
        <w:autoSpaceDE w:val="0"/>
        <w:autoSpaceDN w:val="0"/>
        <w:adjustRightInd w:val="0"/>
        <w:spacing w:after="0" w:line="240" w:lineRule="auto"/>
        <w:rPr>
          <w:rFonts w:cstheme="minorHAnsi"/>
          <w:sz w:val="24"/>
          <w:szCs w:val="24"/>
        </w:rPr>
      </w:pPr>
      <w:r w:rsidRPr="00842843">
        <w:rPr>
          <w:rFonts w:cstheme="minorHAnsi"/>
          <w:sz w:val="24"/>
          <w:szCs w:val="24"/>
        </w:rPr>
        <w:t xml:space="preserve">SHR = Normative Gross station heat rate (duly taking into impact on Normative Heat Rate on </w:t>
      </w:r>
      <w:proofErr w:type="gramStart"/>
      <w:r w:rsidRPr="00842843">
        <w:rPr>
          <w:rFonts w:cstheme="minorHAnsi"/>
          <w:sz w:val="24"/>
          <w:szCs w:val="24"/>
        </w:rPr>
        <w:t>due</w:t>
      </w:r>
      <w:proofErr w:type="gramEnd"/>
      <w:r w:rsidRPr="00842843">
        <w:rPr>
          <w:rFonts w:cstheme="minorHAnsi"/>
          <w:sz w:val="24"/>
          <w:szCs w:val="24"/>
        </w:rPr>
        <w:t xml:space="preserve"> to Emission Controlled System), in kCal per kWh;</w:t>
      </w:r>
    </w:p>
    <w:p w:rsidR="0057222B" w:rsidRPr="00842843" w:rsidRDefault="0057222B" w:rsidP="0057222B">
      <w:pPr>
        <w:autoSpaceDE w:val="0"/>
        <w:autoSpaceDN w:val="0"/>
        <w:adjustRightInd w:val="0"/>
        <w:spacing w:after="0" w:line="240" w:lineRule="auto"/>
        <w:rPr>
          <w:rFonts w:cstheme="minorHAnsi"/>
          <w:sz w:val="24"/>
          <w:szCs w:val="24"/>
        </w:rPr>
      </w:pPr>
      <w:r w:rsidRPr="00842843">
        <w:rPr>
          <w:rFonts w:cstheme="minorHAnsi"/>
          <w:sz w:val="24"/>
          <w:szCs w:val="24"/>
        </w:rPr>
        <w:t>CVPF = (a) Weighted Average Gross calorific value of coal as received, in kCal per kg for coal based stations less 85 Kcal/Kg on account of variation during storage at generating station; (b) Weighted Average Gross calorific value of primary fuel as received, in kCal per kg, per litre or per standard cubic meter, as applicable for lignite, based stations;</w:t>
      </w:r>
    </w:p>
    <w:p w:rsidR="009939DF" w:rsidRPr="00842843" w:rsidRDefault="009939DF" w:rsidP="009939DF">
      <w:pPr>
        <w:autoSpaceDE w:val="0"/>
        <w:autoSpaceDN w:val="0"/>
        <w:adjustRightInd w:val="0"/>
        <w:spacing w:after="0" w:line="240" w:lineRule="auto"/>
        <w:rPr>
          <w:rFonts w:cstheme="minorHAnsi"/>
          <w:sz w:val="24"/>
          <w:szCs w:val="24"/>
        </w:rPr>
      </w:pPr>
      <w:r w:rsidRPr="00842843">
        <w:rPr>
          <w:rFonts w:cstheme="minorHAnsi"/>
          <w:sz w:val="24"/>
          <w:szCs w:val="24"/>
        </w:rPr>
        <w:t>S = Sulphur content in percentage,</w:t>
      </w:r>
    </w:p>
    <w:p w:rsidR="0057222B" w:rsidRPr="00842843" w:rsidRDefault="0057222B" w:rsidP="0057222B">
      <w:pPr>
        <w:autoSpaceDE w:val="0"/>
        <w:autoSpaceDN w:val="0"/>
        <w:adjustRightInd w:val="0"/>
        <w:spacing w:after="0" w:line="240" w:lineRule="auto"/>
        <w:rPr>
          <w:rFonts w:cstheme="minorHAnsi"/>
          <w:sz w:val="24"/>
          <w:szCs w:val="24"/>
        </w:rPr>
      </w:pPr>
      <w:r w:rsidRPr="00842843">
        <w:rPr>
          <w:rFonts w:cstheme="minorHAnsi"/>
          <w:sz w:val="24"/>
          <w:szCs w:val="24"/>
        </w:rPr>
        <w:t>SO</w:t>
      </w:r>
      <w:r w:rsidRPr="00842843">
        <w:rPr>
          <w:rFonts w:cstheme="minorHAnsi"/>
          <w:sz w:val="24"/>
          <w:szCs w:val="24"/>
          <w:vertAlign w:val="subscript"/>
        </w:rPr>
        <w:t>2Mol</w:t>
      </w:r>
      <w:r w:rsidRPr="00842843">
        <w:rPr>
          <w:rFonts w:cstheme="minorHAnsi"/>
          <w:sz w:val="24"/>
          <w:szCs w:val="24"/>
        </w:rPr>
        <w:t xml:space="preserve"> = Molecular weight of Sulphur Dioxide; 64 g/mol</w:t>
      </w:r>
    </w:p>
    <w:p w:rsidR="0057222B" w:rsidRPr="00842843" w:rsidRDefault="0057222B" w:rsidP="0057222B">
      <w:pPr>
        <w:autoSpaceDE w:val="0"/>
        <w:autoSpaceDN w:val="0"/>
        <w:adjustRightInd w:val="0"/>
        <w:spacing w:after="0" w:line="240" w:lineRule="auto"/>
        <w:rPr>
          <w:rFonts w:cstheme="minorHAnsi"/>
          <w:sz w:val="24"/>
          <w:szCs w:val="24"/>
        </w:rPr>
      </w:pPr>
      <w:proofErr w:type="spellStart"/>
      <w:r w:rsidRPr="00842843">
        <w:rPr>
          <w:rFonts w:cstheme="minorHAnsi"/>
          <w:sz w:val="24"/>
          <w:szCs w:val="24"/>
        </w:rPr>
        <w:t>S</w:t>
      </w:r>
      <w:r w:rsidRPr="00842843">
        <w:rPr>
          <w:rFonts w:cstheme="minorHAnsi"/>
          <w:sz w:val="24"/>
          <w:szCs w:val="24"/>
          <w:vertAlign w:val="subscript"/>
        </w:rPr>
        <w:t>Mol</w:t>
      </w:r>
      <w:proofErr w:type="spellEnd"/>
      <w:r w:rsidRPr="00842843">
        <w:rPr>
          <w:rFonts w:cstheme="minorHAnsi"/>
          <w:sz w:val="24"/>
          <w:szCs w:val="24"/>
          <w:vertAlign w:val="subscript"/>
        </w:rPr>
        <w:t xml:space="preserve"> </w:t>
      </w:r>
      <w:r w:rsidRPr="00842843">
        <w:rPr>
          <w:rFonts w:cstheme="minorHAnsi"/>
          <w:sz w:val="24"/>
          <w:szCs w:val="24"/>
        </w:rPr>
        <w:t>= Molecular weight of Sulphur; 32 g/mol</w:t>
      </w:r>
    </w:p>
    <w:p w:rsidR="0057222B" w:rsidRPr="00842843" w:rsidRDefault="0057222B" w:rsidP="0057222B">
      <w:pPr>
        <w:autoSpaceDE w:val="0"/>
        <w:autoSpaceDN w:val="0"/>
        <w:adjustRightInd w:val="0"/>
        <w:spacing w:after="0" w:line="240" w:lineRule="auto"/>
        <w:rPr>
          <w:rFonts w:cstheme="minorHAnsi"/>
          <w:sz w:val="24"/>
          <w:szCs w:val="24"/>
        </w:rPr>
      </w:pPr>
      <w:r w:rsidRPr="00842843">
        <w:rPr>
          <w:rFonts w:cstheme="minorHAnsi"/>
          <w:sz w:val="24"/>
          <w:szCs w:val="24"/>
        </w:rPr>
        <w:t>SO</w:t>
      </w:r>
      <w:r w:rsidRPr="00842843">
        <w:rPr>
          <w:rFonts w:cstheme="minorHAnsi"/>
          <w:sz w:val="24"/>
          <w:szCs w:val="24"/>
          <w:vertAlign w:val="subscript"/>
        </w:rPr>
        <w:t xml:space="preserve">2 </w:t>
      </w:r>
      <w:proofErr w:type="spellStart"/>
      <w:r w:rsidRPr="00842843">
        <w:rPr>
          <w:rFonts w:cstheme="minorHAnsi"/>
          <w:sz w:val="24"/>
          <w:szCs w:val="24"/>
          <w:vertAlign w:val="subscript"/>
        </w:rPr>
        <w:t>Fac</w:t>
      </w:r>
      <w:proofErr w:type="spellEnd"/>
      <w:r w:rsidRPr="00842843">
        <w:rPr>
          <w:rFonts w:cstheme="minorHAnsi"/>
          <w:sz w:val="24"/>
          <w:szCs w:val="24"/>
          <w:vertAlign w:val="subscript"/>
        </w:rPr>
        <w:t xml:space="preserve"> </w:t>
      </w:r>
      <w:r w:rsidRPr="00842843">
        <w:rPr>
          <w:rFonts w:cstheme="minorHAnsi"/>
          <w:sz w:val="24"/>
          <w:szCs w:val="24"/>
        </w:rPr>
        <w:t xml:space="preserve">= Sulphur to Sulphur Dioxide Conversion factor </w:t>
      </w:r>
      <w:r w:rsidR="00736ED0">
        <w:rPr>
          <w:rFonts w:cstheme="minorHAnsi"/>
          <w:sz w:val="24"/>
          <w:szCs w:val="24"/>
        </w:rPr>
        <w:t xml:space="preserve">= 1.00 </w:t>
      </w:r>
      <w:r w:rsidRPr="00842843">
        <w:rPr>
          <w:rFonts w:cstheme="minorHAnsi"/>
          <w:sz w:val="24"/>
          <w:szCs w:val="24"/>
        </w:rPr>
        <w:t>(</w:t>
      </w:r>
      <w:r w:rsidR="00736ED0">
        <w:rPr>
          <w:rFonts w:cstheme="minorHAnsi"/>
          <w:sz w:val="24"/>
          <w:szCs w:val="24"/>
        </w:rPr>
        <w:t>and not a</w:t>
      </w:r>
      <w:r w:rsidR="00086919" w:rsidRPr="00842843">
        <w:rPr>
          <w:rFonts w:cstheme="minorHAnsi"/>
          <w:sz w:val="24"/>
          <w:szCs w:val="24"/>
        </w:rPr>
        <w:t xml:space="preserve">s per </w:t>
      </w:r>
      <w:r w:rsidRPr="00842843">
        <w:rPr>
          <w:rFonts w:cstheme="minorHAnsi"/>
          <w:sz w:val="24"/>
          <w:szCs w:val="24"/>
        </w:rPr>
        <w:t>CEA</w:t>
      </w:r>
      <w:r w:rsidR="00086919" w:rsidRPr="00842843">
        <w:rPr>
          <w:rFonts w:cstheme="minorHAnsi"/>
          <w:sz w:val="24"/>
          <w:szCs w:val="24"/>
        </w:rPr>
        <w:t xml:space="preserve"> assumption of 0.95</w:t>
      </w:r>
      <w:r w:rsidRPr="00842843">
        <w:rPr>
          <w:rFonts w:cstheme="minorHAnsi"/>
          <w:sz w:val="24"/>
          <w:szCs w:val="24"/>
        </w:rPr>
        <w:t>)</w:t>
      </w:r>
    </w:p>
    <w:p w:rsidR="0057222B" w:rsidRPr="00842843" w:rsidRDefault="0057222B" w:rsidP="0057222B">
      <w:pPr>
        <w:autoSpaceDE w:val="0"/>
        <w:autoSpaceDN w:val="0"/>
        <w:adjustRightInd w:val="0"/>
        <w:spacing w:after="0" w:line="240" w:lineRule="auto"/>
        <w:rPr>
          <w:rFonts w:cstheme="minorHAnsi"/>
          <w:sz w:val="24"/>
          <w:szCs w:val="24"/>
        </w:rPr>
      </w:pPr>
      <w:r w:rsidRPr="00842843">
        <w:rPr>
          <w:rFonts w:cstheme="minorHAnsi"/>
          <w:sz w:val="24"/>
          <w:szCs w:val="24"/>
        </w:rPr>
        <w:t>SO</w:t>
      </w:r>
      <w:r w:rsidRPr="00842843">
        <w:rPr>
          <w:rFonts w:cstheme="minorHAnsi"/>
          <w:sz w:val="24"/>
          <w:szCs w:val="24"/>
          <w:vertAlign w:val="subscript"/>
        </w:rPr>
        <w:t xml:space="preserve">2 </w:t>
      </w:r>
      <w:proofErr w:type="spellStart"/>
      <w:r w:rsidRPr="00842843">
        <w:rPr>
          <w:rFonts w:cstheme="minorHAnsi"/>
          <w:sz w:val="24"/>
          <w:szCs w:val="24"/>
          <w:vertAlign w:val="subscript"/>
        </w:rPr>
        <w:t>RemEff</w:t>
      </w:r>
      <w:proofErr w:type="spellEnd"/>
      <w:r w:rsidRPr="00842843">
        <w:rPr>
          <w:rFonts w:cstheme="minorHAnsi"/>
          <w:sz w:val="24"/>
          <w:szCs w:val="24"/>
          <w:vertAlign w:val="subscript"/>
        </w:rPr>
        <w:t xml:space="preserve"> </w:t>
      </w:r>
      <w:r w:rsidRPr="00842843">
        <w:rPr>
          <w:rFonts w:cstheme="minorHAnsi"/>
          <w:sz w:val="24"/>
          <w:szCs w:val="24"/>
        </w:rPr>
        <w:t xml:space="preserve">= SO2 removal efficiency, in % </w:t>
      </w:r>
    </w:p>
    <w:p w:rsidR="00842843" w:rsidRDefault="00842843" w:rsidP="0057222B">
      <w:pPr>
        <w:autoSpaceDE w:val="0"/>
        <w:autoSpaceDN w:val="0"/>
        <w:adjustRightInd w:val="0"/>
        <w:spacing w:after="0" w:line="240" w:lineRule="auto"/>
        <w:rPr>
          <w:rFonts w:cstheme="minorHAnsi"/>
          <w:sz w:val="24"/>
          <w:szCs w:val="24"/>
        </w:rPr>
      </w:pPr>
      <w:r w:rsidRPr="00842843">
        <w:rPr>
          <w:rFonts w:cstheme="minorHAnsi"/>
          <w:sz w:val="24"/>
          <w:szCs w:val="24"/>
        </w:rPr>
        <w:t xml:space="preserve">Reagent </w:t>
      </w:r>
      <w:r w:rsidRPr="00842843">
        <w:rPr>
          <w:rFonts w:cstheme="minorHAnsi"/>
          <w:sz w:val="24"/>
          <w:szCs w:val="24"/>
          <w:vertAlign w:val="subscript"/>
        </w:rPr>
        <w:t xml:space="preserve">Mol </w:t>
      </w:r>
      <w:proofErr w:type="gramStart"/>
      <w:r w:rsidRPr="00842843">
        <w:rPr>
          <w:rFonts w:cstheme="minorHAnsi"/>
          <w:sz w:val="24"/>
          <w:szCs w:val="24"/>
          <w:vertAlign w:val="subscript"/>
        </w:rPr>
        <w:t xml:space="preserve">=  </w:t>
      </w:r>
      <w:r w:rsidRPr="00842843">
        <w:rPr>
          <w:rFonts w:cstheme="minorHAnsi"/>
          <w:sz w:val="24"/>
          <w:szCs w:val="24"/>
        </w:rPr>
        <w:t>Reagent</w:t>
      </w:r>
      <w:proofErr w:type="gramEnd"/>
      <w:r w:rsidRPr="00842843">
        <w:rPr>
          <w:rFonts w:cstheme="minorHAnsi"/>
          <w:sz w:val="24"/>
          <w:szCs w:val="24"/>
        </w:rPr>
        <w:t xml:space="preserve"> Molecular Weight</w:t>
      </w:r>
      <w:r w:rsidR="00791CCE">
        <w:rPr>
          <w:rFonts w:cstheme="minorHAnsi"/>
          <w:sz w:val="24"/>
          <w:szCs w:val="24"/>
        </w:rPr>
        <w:t xml:space="preserve"> in g/mol = 100 for CaCO3</w:t>
      </w:r>
      <w:r w:rsidR="00B170E1">
        <w:rPr>
          <w:rFonts w:cstheme="minorHAnsi"/>
          <w:sz w:val="24"/>
          <w:szCs w:val="24"/>
        </w:rPr>
        <w:t xml:space="preserve"> (limestone)</w:t>
      </w:r>
      <w:r w:rsidR="00791CCE">
        <w:rPr>
          <w:rFonts w:cstheme="minorHAnsi"/>
          <w:sz w:val="24"/>
          <w:szCs w:val="24"/>
        </w:rPr>
        <w:t xml:space="preserve">, 56 for </w:t>
      </w:r>
      <w:proofErr w:type="spellStart"/>
      <w:r w:rsidR="00791CCE">
        <w:rPr>
          <w:rFonts w:cstheme="minorHAnsi"/>
          <w:sz w:val="24"/>
          <w:szCs w:val="24"/>
        </w:rPr>
        <w:t>CaO</w:t>
      </w:r>
      <w:proofErr w:type="spellEnd"/>
      <w:r w:rsidR="00791CCE">
        <w:rPr>
          <w:rFonts w:cstheme="minorHAnsi"/>
          <w:sz w:val="24"/>
          <w:szCs w:val="24"/>
        </w:rPr>
        <w:t xml:space="preserve"> </w:t>
      </w:r>
      <w:r w:rsidR="00B170E1">
        <w:rPr>
          <w:rFonts w:cstheme="minorHAnsi"/>
          <w:sz w:val="24"/>
          <w:szCs w:val="24"/>
        </w:rPr>
        <w:t xml:space="preserve">(lime) </w:t>
      </w:r>
      <w:r w:rsidR="00791CCE">
        <w:rPr>
          <w:rFonts w:cstheme="minorHAnsi"/>
          <w:sz w:val="24"/>
          <w:szCs w:val="24"/>
        </w:rPr>
        <w:t xml:space="preserve">and 84 for </w:t>
      </w:r>
      <w:r w:rsidR="00B170E1">
        <w:rPr>
          <w:rFonts w:cstheme="minorHAnsi"/>
          <w:sz w:val="24"/>
          <w:szCs w:val="24"/>
        </w:rPr>
        <w:t>NaHCO3 (Sodium Bicarbonate)</w:t>
      </w:r>
    </w:p>
    <w:p w:rsidR="00AC22E7" w:rsidRDefault="00AC22E7" w:rsidP="00AC22E7">
      <w:pPr>
        <w:autoSpaceDE w:val="0"/>
        <w:autoSpaceDN w:val="0"/>
        <w:adjustRightInd w:val="0"/>
        <w:spacing w:after="0" w:line="240" w:lineRule="auto"/>
        <w:jc w:val="both"/>
        <w:rPr>
          <w:rFonts w:cstheme="minorHAnsi"/>
          <w:sz w:val="24"/>
          <w:szCs w:val="24"/>
        </w:rPr>
      </w:pPr>
      <w:r>
        <w:rPr>
          <w:rFonts w:cstheme="minorHAnsi"/>
          <w:sz w:val="24"/>
          <w:szCs w:val="24"/>
        </w:rPr>
        <w:t>MR = Theoretical Molecular Ratio = No. of Moles of Reagent Required to convert one mole of SO2</w:t>
      </w:r>
    </w:p>
    <w:p w:rsidR="00086919" w:rsidRPr="00842843" w:rsidRDefault="00086919" w:rsidP="0057222B">
      <w:pPr>
        <w:autoSpaceDE w:val="0"/>
        <w:autoSpaceDN w:val="0"/>
        <w:adjustRightInd w:val="0"/>
        <w:spacing w:after="0" w:line="240" w:lineRule="auto"/>
        <w:rPr>
          <w:rFonts w:cstheme="minorHAnsi"/>
          <w:sz w:val="24"/>
          <w:szCs w:val="24"/>
        </w:rPr>
      </w:pPr>
      <w:proofErr w:type="spellStart"/>
      <w:r w:rsidRPr="00842843">
        <w:rPr>
          <w:rFonts w:cstheme="minorHAnsi"/>
          <w:sz w:val="24"/>
          <w:szCs w:val="24"/>
        </w:rPr>
        <w:t>StoRat</w:t>
      </w:r>
      <w:proofErr w:type="spellEnd"/>
      <w:r w:rsidRPr="00842843">
        <w:rPr>
          <w:rFonts w:cstheme="minorHAnsi"/>
          <w:sz w:val="24"/>
          <w:szCs w:val="24"/>
        </w:rPr>
        <w:t xml:space="preserve"> = </w:t>
      </w:r>
      <w:proofErr w:type="spellStart"/>
      <w:r w:rsidRPr="00842843">
        <w:rPr>
          <w:rFonts w:cstheme="minorHAnsi"/>
          <w:sz w:val="24"/>
          <w:szCs w:val="24"/>
        </w:rPr>
        <w:t>Stoichiometric</w:t>
      </w:r>
      <w:proofErr w:type="spellEnd"/>
      <w:r w:rsidRPr="00842843">
        <w:rPr>
          <w:rFonts w:cstheme="minorHAnsi"/>
          <w:sz w:val="24"/>
          <w:szCs w:val="24"/>
        </w:rPr>
        <w:t xml:space="preserve"> ratio of reagent consumption </w:t>
      </w:r>
      <w:r w:rsidR="00736ED0">
        <w:rPr>
          <w:rFonts w:cstheme="minorHAnsi"/>
          <w:sz w:val="24"/>
          <w:szCs w:val="24"/>
        </w:rPr>
        <w:t>(given in Table below against those</w:t>
      </w:r>
      <w:r w:rsidRPr="00842843">
        <w:rPr>
          <w:rFonts w:cstheme="minorHAnsi"/>
          <w:sz w:val="24"/>
          <w:szCs w:val="24"/>
        </w:rPr>
        <w:t xml:space="preserve"> mentioned by CEA for different technologies</w:t>
      </w:r>
      <w:r w:rsidR="00736ED0">
        <w:rPr>
          <w:rFonts w:cstheme="minorHAnsi"/>
          <w:sz w:val="24"/>
          <w:szCs w:val="24"/>
        </w:rPr>
        <w:t>)</w:t>
      </w:r>
    </w:p>
    <w:p w:rsidR="009939DF" w:rsidRPr="00842843" w:rsidRDefault="001F1A7F" w:rsidP="009939DF">
      <w:pPr>
        <w:autoSpaceDE w:val="0"/>
        <w:autoSpaceDN w:val="0"/>
        <w:adjustRightInd w:val="0"/>
        <w:spacing w:after="0" w:line="240" w:lineRule="auto"/>
        <w:rPr>
          <w:rFonts w:cstheme="minorHAnsi"/>
          <w:sz w:val="24"/>
          <w:szCs w:val="24"/>
        </w:rPr>
      </w:pPr>
      <w:r>
        <w:rPr>
          <w:rFonts w:cstheme="minorHAnsi"/>
          <w:sz w:val="24"/>
          <w:szCs w:val="24"/>
        </w:rPr>
        <w:t>R</w:t>
      </w:r>
      <w:r w:rsidRPr="00842843">
        <w:rPr>
          <w:rFonts w:cstheme="minorHAnsi"/>
          <w:sz w:val="24"/>
          <w:szCs w:val="24"/>
        </w:rPr>
        <w:t xml:space="preserve">P </w:t>
      </w:r>
      <w:r w:rsidR="009939DF" w:rsidRPr="00842843">
        <w:rPr>
          <w:rFonts w:cstheme="minorHAnsi"/>
          <w:sz w:val="24"/>
          <w:szCs w:val="24"/>
        </w:rPr>
        <w:t xml:space="preserve">= </w:t>
      </w:r>
      <w:proofErr w:type="spellStart"/>
      <w:r>
        <w:rPr>
          <w:rFonts w:cstheme="minorHAnsi"/>
          <w:sz w:val="24"/>
          <w:szCs w:val="24"/>
        </w:rPr>
        <w:t>Reagent</w:t>
      </w:r>
      <w:r w:rsidR="009939DF" w:rsidRPr="00842843">
        <w:rPr>
          <w:rFonts w:cstheme="minorHAnsi"/>
          <w:sz w:val="24"/>
          <w:szCs w:val="24"/>
        </w:rPr>
        <w:t>Purity</w:t>
      </w:r>
      <w:proofErr w:type="spellEnd"/>
      <w:r w:rsidR="009939DF" w:rsidRPr="00842843">
        <w:rPr>
          <w:rFonts w:cstheme="minorHAnsi"/>
          <w:sz w:val="24"/>
          <w:szCs w:val="24"/>
        </w:rPr>
        <w:t xml:space="preserve"> in percentage</w:t>
      </w:r>
      <w:r w:rsidR="00736ED0">
        <w:rPr>
          <w:rFonts w:cstheme="minorHAnsi"/>
          <w:sz w:val="24"/>
          <w:szCs w:val="24"/>
        </w:rPr>
        <w:t xml:space="preserve"> (Reactive Component purity)</w:t>
      </w:r>
      <w:r w:rsidR="009939DF" w:rsidRPr="00842843">
        <w:rPr>
          <w:rFonts w:cstheme="minorHAnsi"/>
          <w:sz w:val="24"/>
          <w:szCs w:val="24"/>
        </w:rPr>
        <w:t>,</w:t>
      </w:r>
    </w:p>
    <w:p w:rsidR="009939DF" w:rsidRPr="00842843" w:rsidRDefault="009939DF" w:rsidP="009939DF">
      <w:pPr>
        <w:autoSpaceDE w:val="0"/>
        <w:autoSpaceDN w:val="0"/>
        <w:adjustRightInd w:val="0"/>
        <w:spacing w:after="0" w:line="240" w:lineRule="auto"/>
        <w:rPr>
          <w:rFonts w:cstheme="minorHAnsi"/>
          <w:sz w:val="24"/>
          <w:szCs w:val="24"/>
        </w:rPr>
      </w:pPr>
    </w:p>
    <w:p w:rsidR="0057222B" w:rsidRPr="00842843" w:rsidRDefault="0057222B" w:rsidP="009939DF">
      <w:pPr>
        <w:autoSpaceDE w:val="0"/>
        <w:autoSpaceDN w:val="0"/>
        <w:adjustRightInd w:val="0"/>
        <w:spacing w:after="0" w:line="240" w:lineRule="auto"/>
        <w:rPr>
          <w:rFonts w:cstheme="minorHAnsi"/>
          <w:sz w:val="24"/>
          <w:szCs w:val="24"/>
        </w:rPr>
      </w:pPr>
      <w:r w:rsidRPr="00842843">
        <w:rPr>
          <w:rFonts w:cstheme="minorHAnsi"/>
          <w:sz w:val="24"/>
          <w:szCs w:val="24"/>
        </w:rPr>
        <w:t>Since, SO</w:t>
      </w:r>
      <w:r w:rsidRPr="00842843">
        <w:rPr>
          <w:rFonts w:cstheme="minorHAnsi"/>
          <w:sz w:val="24"/>
          <w:szCs w:val="24"/>
          <w:vertAlign w:val="subscript"/>
        </w:rPr>
        <w:t xml:space="preserve">2Mol, </w:t>
      </w:r>
      <w:proofErr w:type="spellStart"/>
      <w:r w:rsidRPr="00842843">
        <w:rPr>
          <w:rFonts w:cstheme="minorHAnsi"/>
          <w:sz w:val="24"/>
          <w:szCs w:val="24"/>
        </w:rPr>
        <w:t>S</w:t>
      </w:r>
      <w:r w:rsidRPr="00842843">
        <w:rPr>
          <w:rFonts w:cstheme="minorHAnsi"/>
          <w:sz w:val="24"/>
          <w:szCs w:val="24"/>
          <w:vertAlign w:val="subscript"/>
        </w:rPr>
        <w:t>Mol</w:t>
      </w:r>
      <w:proofErr w:type="spellEnd"/>
      <w:r w:rsidRPr="00842843">
        <w:rPr>
          <w:rFonts w:cstheme="minorHAnsi"/>
          <w:sz w:val="24"/>
          <w:szCs w:val="24"/>
          <w:vertAlign w:val="subscript"/>
        </w:rPr>
        <w:t xml:space="preserve">, </w:t>
      </w:r>
      <w:r w:rsidRPr="00842843">
        <w:rPr>
          <w:rFonts w:cstheme="minorHAnsi"/>
          <w:sz w:val="24"/>
          <w:szCs w:val="24"/>
        </w:rPr>
        <w:t>SO</w:t>
      </w:r>
      <w:r w:rsidRPr="00842843">
        <w:rPr>
          <w:rFonts w:cstheme="minorHAnsi"/>
          <w:sz w:val="24"/>
          <w:szCs w:val="24"/>
          <w:vertAlign w:val="subscript"/>
        </w:rPr>
        <w:t xml:space="preserve">2 </w:t>
      </w:r>
      <w:proofErr w:type="spellStart"/>
      <w:r w:rsidRPr="00842843">
        <w:rPr>
          <w:rFonts w:cstheme="minorHAnsi"/>
          <w:sz w:val="24"/>
          <w:szCs w:val="24"/>
          <w:vertAlign w:val="subscript"/>
        </w:rPr>
        <w:t>Fac</w:t>
      </w:r>
      <w:proofErr w:type="spellEnd"/>
      <w:r w:rsidRPr="00842843">
        <w:rPr>
          <w:rFonts w:cstheme="minorHAnsi"/>
          <w:sz w:val="24"/>
          <w:szCs w:val="24"/>
          <w:vertAlign w:val="subscript"/>
        </w:rPr>
        <w:t xml:space="preserve"> </w:t>
      </w:r>
      <w:r w:rsidRPr="00842843">
        <w:rPr>
          <w:rFonts w:cstheme="minorHAnsi"/>
          <w:sz w:val="24"/>
          <w:szCs w:val="24"/>
        </w:rPr>
        <w:t>is constant, the formula can be</w:t>
      </w:r>
      <w:r w:rsidR="00382C0D" w:rsidRPr="00842843">
        <w:rPr>
          <w:rFonts w:cstheme="minorHAnsi"/>
          <w:sz w:val="24"/>
          <w:szCs w:val="24"/>
        </w:rPr>
        <w:t xml:space="preserve"> represented in following manner:</w:t>
      </w:r>
    </w:p>
    <w:p w:rsidR="00382C0D" w:rsidRPr="00842843" w:rsidRDefault="00382C0D" w:rsidP="009939DF">
      <w:pPr>
        <w:autoSpaceDE w:val="0"/>
        <w:autoSpaceDN w:val="0"/>
        <w:adjustRightInd w:val="0"/>
        <w:spacing w:after="0" w:line="240" w:lineRule="auto"/>
        <w:rPr>
          <w:rFonts w:cstheme="minorHAnsi"/>
          <w:sz w:val="24"/>
          <w:szCs w:val="24"/>
        </w:rPr>
      </w:pPr>
    </w:p>
    <w:p w:rsidR="00382C0D" w:rsidRPr="0058052C" w:rsidRDefault="00382C0D" w:rsidP="00382C0D">
      <w:pPr>
        <w:autoSpaceDE w:val="0"/>
        <w:autoSpaceDN w:val="0"/>
        <w:adjustRightInd w:val="0"/>
        <w:spacing w:after="0" w:line="240" w:lineRule="auto"/>
        <w:rPr>
          <w:rFonts w:cstheme="minorHAnsi"/>
          <w:b/>
          <w:bCs/>
          <w:sz w:val="24"/>
          <w:szCs w:val="24"/>
        </w:rPr>
      </w:pPr>
      <w:r w:rsidRPr="0058052C">
        <w:rPr>
          <w:rFonts w:cstheme="minorHAnsi"/>
          <w:b/>
          <w:bCs/>
          <w:sz w:val="24"/>
          <w:szCs w:val="24"/>
        </w:rPr>
        <w:t xml:space="preserve">RC </w:t>
      </w:r>
      <w:proofErr w:type="gramStart"/>
      <w:r w:rsidRPr="0058052C">
        <w:rPr>
          <w:rFonts w:cstheme="minorHAnsi"/>
          <w:b/>
          <w:bCs/>
          <w:sz w:val="24"/>
          <w:szCs w:val="24"/>
        </w:rPr>
        <w:t xml:space="preserve">= </w:t>
      </w:r>
      <w:r w:rsidR="00791CCE" w:rsidRPr="0058052C">
        <w:rPr>
          <w:rFonts w:cstheme="minorHAnsi"/>
          <w:b/>
          <w:bCs/>
          <w:sz w:val="24"/>
          <w:szCs w:val="24"/>
        </w:rPr>
        <w:t xml:space="preserve"> K</w:t>
      </w:r>
      <w:proofErr w:type="gramEnd"/>
      <w:r w:rsidR="00791CCE" w:rsidRPr="0058052C">
        <w:rPr>
          <w:rFonts w:cstheme="minorHAnsi"/>
          <w:b/>
          <w:bCs/>
          <w:sz w:val="24"/>
          <w:szCs w:val="24"/>
        </w:rPr>
        <w:t xml:space="preserve"> x </w:t>
      </w:r>
      <w:r w:rsidRPr="0058052C">
        <w:rPr>
          <w:rFonts w:cstheme="minorHAnsi"/>
          <w:b/>
          <w:bCs/>
          <w:sz w:val="24"/>
          <w:szCs w:val="24"/>
        </w:rPr>
        <w:t xml:space="preserve">{(SHR/CVPF) x S x </w:t>
      </w:r>
      <w:r w:rsidR="00791CCE" w:rsidRPr="0058052C">
        <w:rPr>
          <w:rFonts w:cstheme="minorHAnsi"/>
          <w:b/>
          <w:bCs/>
          <w:sz w:val="24"/>
          <w:szCs w:val="24"/>
        </w:rPr>
        <w:t>SO</w:t>
      </w:r>
      <w:r w:rsidR="00791CCE" w:rsidRPr="0058052C">
        <w:rPr>
          <w:rFonts w:cstheme="minorHAnsi"/>
          <w:b/>
          <w:bCs/>
          <w:sz w:val="24"/>
          <w:szCs w:val="24"/>
          <w:vertAlign w:val="subscript"/>
        </w:rPr>
        <w:t>2RemEff</w:t>
      </w:r>
      <w:r w:rsidR="00791CCE" w:rsidRPr="0058052C">
        <w:rPr>
          <w:rFonts w:cstheme="minorHAnsi"/>
          <w:b/>
          <w:bCs/>
          <w:sz w:val="24"/>
          <w:szCs w:val="24"/>
        </w:rPr>
        <w:t xml:space="preserve"> x </w:t>
      </w:r>
      <w:r w:rsidR="00AC22E7" w:rsidRPr="0058052C">
        <w:rPr>
          <w:rFonts w:cstheme="minorHAnsi"/>
          <w:b/>
          <w:bCs/>
          <w:sz w:val="24"/>
          <w:szCs w:val="24"/>
        </w:rPr>
        <w:t xml:space="preserve">MR x </w:t>
      </w:r>
      <w:r w:rsidR="00791CCE" w:rsidRPr="0058052C">
        <w:rPr>
          <w:rFonts w:cstheme="minorHAnsi"/>
          <w:b/>
          <w:bCs/>
          <w:sz w:val="24"/>
          <w:szCs w:val="24"/>
        </w:rPr>
        <w:t xml:space="preserve">Reagent </w:t>
      </w:r>
      <w:r w:rsidR="00791CCE" w:rsidRPr="0058052C">
        <w:rPr>
          <w:rFonts w:cstheme="minorHAnsi"/>
          <w:b/>
          <w:bCs/>
          <w:sz w:val="24"/>
          <w:szCs w:val="24"/>
          <w:vertAlign w:val="subscript"/>
        </w:rPr>
        <w:t>Mol</w:t>
      </w:r>
      <w:r w:rsidR="00791CCE" w:rsidRPr="0058052C">
        <w:rPr>
          <w:rFonts w:cstheme="minorHAnsi"/>
          <w:b/>
          <w:bCs/>
          <w:sz w:val="24"/>
          <w:szCs w:val="24"/>
        </w:rPr>
        <w:t xml:space="preserve"> x </w:t>
      </w:r>
      <w:r w:rsidRPr="0058052C">
        <w:rPr>
          <w:rFonts w:cstheme="minorHAnsi"/>
          <w:b/>
          <w:bCs/>
          <w:sz w:val="24"/>
          <w:szCs w:val="24"/>
        </w:rPr>
        <w:t>(</w:t>
      </w:r>
      <w:proofErr w:type="spellStart"/>
      <w:r w:rsidRPr="0058052C">
        <w:rPr>
          <w:rFonts w:cstheme="minorHAnsi"/>
          <w:b/>
          <w:bCs/>
          <w:sz w:val="24"/>
          <w:szCs w:val="24"/>
        </w:rPr>
        <w:t>StoRat</w:t>
      </w:r>
      <w:proofErr w:type="spellEnd"/>
      <w:r w:rsidRPr="0058052C">
        <w:rPr>
          <w:rFonts w:cstheme="minorHAnsi"/>
          <w:b/>
          <w:bCs/>
          <w:sz w:val="24"/>
          <w:szCs w:val="24"/>
        </w:rPr>
        <w:t xml:space="preserve"> / </w:t>
      </w:r>
      <w:r w:rsidR="00C0725F" w:rsidRPr="0058052C">
        <w:rPr>
          <w:rFonts w:cstheme="minorHAnsi"/>
          <w:b/>
          <w:bCs/>
          <w:sz w:val="24"/>
          <w:szCs w:val="24"/>
        </w:rPr>
        <w:t>RP</w:t>
      </w:r>
      <w:r w:rsidRPr="0058052C">
        <w:rPr>
          <w:rFonts w:cstheme="minorHAnsi"/>
          <w:b/>
          <w:bCs/>
          <w:sz w:val="24"/>
          <w:szCs w:val="24"/>
        </w:rPr>
        <w:t>) }</w:t>
      </w:r>
      <w:r w:rsidR="00791CCE" w:rsidRPr="0058052C">
        <w:rPr>
          <w:rFonts w:cstheme="minorHAnsi"/>
          <w:b/>
          <w:bCs/>
          <w:sz w:val="24"/>
          <w:szCs w:val="24"/>
        </w:rPr>
        <w:t xml:space="preserve"> in g/kWh</w:t>
      </w:r>
    </w:p>
    <w:p w:rsidR="00382C0D" w:rsidRPr="00842843" w:rsidRDefault="00382C0D" w:rsidP="009939DF">
      <w:pPr>
        <w:autoSpaceDE w:val="0"/>
        <w:autoSpaceDN w:val="0"/>
        <w:adjustRightInd w:val="0"/>
        <w:spacing w:after="0" w:line="240" w:lineRule="auto"/>
        <w:rPr>
          <w:rFonts w:cstheme="minorHAnsi"/>
          <w:sz w:val="24"/>
          <w:szCs w:val="24"/>
        </w:rPr>
      </w:pPr>
    </w:p>
    <w:p w:rsidR="00791CCE" w:rsidRDefault="00382C0D" w:rsidP="009939DF">
      <w:pPr>
        <w:autoSpaceDE w:val="0"/>
        <w:autoSpaceDN w:val="0"/>
        <w:adjustRightInd w:val="0"/>
        <w:spacing w:after="0" w:line="240" w:lineRule="auto"/>
        <w:rPr>
          <w:rFonts w:cstheme="minorHAnsi"/>
          <w:sz w:val="24"/>
          <w:szCs w:val="24"/>
          <w:vertAlign w:val="subscript"/>
        </w:rPr>
      </w:pPr>
      <w:r w:rsidRPr="00842843">
        <w:rPr>
          <w:rFonts w:cstheme="minorHAnsi"/>
          <w:sz w:val="24"/>
          <w:szCs w:val="24"/>
        </w:rPr>
        <w:t xml:space="preserve">Provided that K </w:t>
      </w:r>
      <w:r w:rsidR="00791CCE">
        <w:rPr>
          <w:rFonts w:cstheme="minorHAnsi"/>
          <w:sz w:val="24"/>
          <w:szCs w:val="24"/>
        </w:rPr>
        <w:t xml:space="preserve">= 10 x </w:t>
      </w:r>
      <w:r w:rsidR="00791CCE" w:rsidRPr="00842843">
        <w:rPr>
          <w:rFonts w:cstheme="minorHAnsi"/>
          <w:sz w:val="24"/>
          <w:szCs w:val="24"/>
        </w:rPr>
        <w:t>(SO</w:t>
      </w:r>
      <w:r w:rsidR="00791CCE" w:rsidRPr="00842843">
        <w:rPr>
          <w:rFonts w:cstheme="minorHAnsi"/>
          <w:sz w:val="24"/>
          <w:szCs w:val="24"/>
          <w:vertAlign w:val="subscript"/>
        </w:rPr>
        <w:t>2Mol</w:t>
      </w:r>
      <w:r w:rsidR="00791CCE" w:rsidRPr="00842843">
        <w:rPr>
          <w:rFonts w:cstheme="minorHAnsi"/>
          <w:sz w:val="24"/>
          <w:szCs w:val="24"/>
        </w:rPr>
        <w:t>/</w:t>
      </w:r>
      <w:proofErr w:type="spellStart"/>
      <w:r w:rsidR="00791CCE" w:rsidRPr="00842843">
        <w:rPr>
          <w:rFonts w:cstheme="minorHAnsi"/>
          <w:sz w:val="24"/>
          <w:szCs w:val="24"/>
        </w:rPr>
        <w:t>S</w:t>
      </w:r>
      <w:r w:rsidR="00791CCE" w:rsidRPr="00842843">
        <w:rPr>
          <w:rFonts w:cstheme="minorHAnsi"/>
          <w:sz w:val="24"/>
          <w:szCs w:val="24"/>
          <w:vertAlign w:val="subscript"/>
        </w:rPr>
        <w:t>Mol</w:t>
      </w:r>
      <w:proofErr w:type="spellEnd"/>
      <w:r w:rsidR="00791CCE" w:rsidRPr="00842843">
        <w:rPr>
          <w:rFonts w:cstheme="minorHAnsi"/>
          <w:sz w:val="24"/>
          <w:szCs w:val="24"/>
        </w:rPr>
        <w:t>) x SO</w:t>
      </w:r>
      <w:r w:rsidR="00791CCE" w:rsidRPr="00842843">
        <w:rPr>
          <w:rFonts w:cstheme="minorHAnsi"/>
          <w:sz w:val="24"/>
          <w:szCs w:val="24"/>
          <w:vertAlign w:val="subscript"/>
        </w:rPr>
        <w:t>2</w:t>
      </w:r>
      <w:r w:rsidR="00B170E1">
        <w:rPr>
          <w:rFonts w:cstheme="minorHAnsi"/>
          <w:sz w:val="24"/>
          <w:szCs w:val="24"/>
          <w:vertAlign w:val="subscript"/>
        </w:rPr>
        <w:t>Fac</w:t>
      </w:r>
      <w:r w:rsidR="00791CCE" w:rsidRPr="00842843">
        <w:rPr>
          <w:rFonts w:cstheme="minorHAnsi"/>
          <w:sz w:val="24"/>
          <w:szCs w:val="24"/>
        </w:rPr>
        <w:t>/SO</w:t>
      </w:r>
      <w:r w:rsidR="00791CCE" w:rsidRPr="00842843">
        <w:rPr>
          <w:rFonts w:cstheme="minorHAnsi"/>
          <w:sz w:val="24"/>
          <w:szCs w:val="24"/>
          <w:vertAlign w:val="subscript"/>
        </w:rPr>
        <w:t>2Mol</w:t>
      </w:r>
    </w:p>
    <w:p w:rsidR="00086919" w:rsidRPr="00842843" w:rsidRDefault="00791CCE" w:rsidP="00E50E1A">
      <w:pPr>
        <w:autoSpaceDE w:val="0"/>
        <w:autoSpaceDN w:val="0"/>
        <w:adjustRightInd w:val="0"/>
        <w:spacing w:after="0" w:line="240" w:lineRule="auto"/>
        <w:ind w:left="720" w:firstLine="720"/>
        <w:rPr>
          <w:rFonts w:cstheme="minorHAnsi"/>
          <w:sz w:val="24"/>
          <w:szCs w:val="24"/>
        </w:rPr>
      </w:pPr>
      <w:r>
        <w:rPr>
          <w:rFonts w:cstheme="minorHAnsi"/>
          <w:sz w:val="24"/>
          <w:szCs w:val="24"/>
        </w:rPr>
        <w:t>= 10 x (64/</w:t>
      </w:r>
      <w:r w:rsidR="00C0725F">
        <w:rPr>
          <w:rFonts w:cstheme="minorHAnsi"/>
          <w:sz w:val="24"/>
          <w:szCs w:val="24"/>
        </w:rPr>
        <w:t>32</w:t>
      </w:r>
      <w:r>
        <w:rPr>
          <w:rFonts w:cstheme="minorHAnsi"/>
          <w:sz w:val="24"/>
          <w:szCs w:val="24"/>
        </w:rPr>
        <w:t>)x</w:t>
      </w:r>
      <w:r w:rsidR="00E50E1A">
        <w:rPr>
          <w:rFonts w:cstheme="minorHAnsi"/>
          <w:sz w:val="24"/>
          <w:szCs w:val="24"/>
        </w:rPr>
        <w:t>1</w:t>
      </w:r>
      <w:r>
        <w:rPr>
          <w:rFonts w:cstheme="minorHAnsi"/>
          <w:sz w:val="24"/>
          <w:szCs w:val="24"/>
        </w:rPr>
        <w:t>.</w:t>
      </w:r>
      <w:r w:rsidR="00E50E1A">
        <w:rPr>
          <w:rFonts w:cstheme="minorHAnsi"/>
          <w:sz w:val="24"/>
          <w:szCs w:val="24"/>
        </w:rPr>
        <w:t>00</w:t>
      </w:r>
      <w:r w:rsidR="00B170E1">
        <w:rPr>
          <w:rFonts w:cstheme="minorHAnsi"/>
          <w:sz w:val="24"/>
          <w:szCs w:val="24"/>
        </w:rPr>
        <w:t>/64 = 0.</w:t>
      </w:r>
      <w:r w:rsidR="00E50E1A">
        <w:rPr>
          <w:rFonts w:cstheme="minorHAnsi"/>
          <w:sz w:val="24"/>
          <w:szCs w:val="24"/>
        </w:rPr>
        <w:t xml:space="preserve">3125 </w:t>
      </w:r>
    </w:p>
    <w:p w:rsidR="00086919" w:rsidRPr="00842843" w:rsidRDefault="00086919" w:rsidP="00086919">
      <w:pPr>
        <w:autoSpaceDE w:val="0"/>
        <w:autoSpaceDN w:val="0"/>
        <w:adjustRightInd w:val="0"/>
        <w:spacing w:after="0" w:line="240" w:lineRule="auto"/>
        <w:jc w:val="both"/>
        <w:rPr>
          <w:rFonts w:cstheme="minorHAnsi"/>
          <w:sz w:val="24"/>
          <w:szCs w:val="24"/>
        </w:rPr>
      </w:pPr>
      <w:r w:rsidRPr="00842843">
        <w:rPr>
          <w:rFonts w:cstheme="minorHAnsi"/>
          <w:sz w:val="24"/>
          <w:szCs w:val="24"/>
        </w:rPr>
        <w:t xml:space="preserve">Whereas </w:t>
      </w:r>
      <w:proofErr w:type="spellStart"/>
      <w:r w:rsidRPr="00842843">
        <w:rPr>
          <w:rFonts w:cstheme="minorHAnsi"/>
          <w:sz w:val="24"/>
          <w:szCs w:val="24"/>
        </w:rPr>
        <w:t>StoRat</w:t>
      </w:r>
      <w:proofErr w:type="spellEnd"/>
      <w:r w:rsidRPr="00842843">
        <w:rPr>
          <w:rFonts w:cstheme="minorHAnsi"/>
          <w:sz w:val="24"/>
          <w:szCs w:val="24"/>
        </w:rPr>
        <w:t xml:space="preserve"> i.e. </w:t>
      </w:r>
      <w:proofErr w:type="spellStart"/>
      <w:proofErr w:type="gramStart"/>
      <w:r w:rsidRPr="00842843">
        <w:rPr>
          <w:rFonts w:cstheme="minorHAnsi"/>
          <w:sz w:val="24"/>
          <w:szCs w:val="24"/>
        </w:rPr>
        <w:t>Stoichiometric</w:t>
      </w:r>
      <w:proofErr w:type="spellEnd"/>
      <w:proofErr w:type="gramEnd"/>
      <w:r w:rsidRPr="00842843">
        <w:rPr>
          <w:rFonts w:cstheme="minorHAnsi"/>
          <w:sz w:val="24"/>
          <w:szCs w:val="24"/>
        </w:rPr>
        <w:t xml:space="preserve"> ratio of reagent consumption will be in line with recommendations given by CEA for different technologies and enclosed in the Draft as Appendix II. However, in case of conversion efficiency is in between the efficiencies for which CEA has provided the </w:t>
      </w:r>
      <w:proofErr w:type="spellStart"/>
      <w:r w:rsidRPr="00842843">
        <w:rPr>
          <w:rFonts w:cstheme="minorHAnsi"/>
          <w:sz w:val="24"/>
          <w:szCs w:val="24"/>
        </w:rPr>
        <w:t>stoichiometric</w:t>
      </w:r>
      <w:proofErr w:type="spellEnd"/>
      <w:r w:rsidRPr="00842843">
        <w:rPr>
          <w:rFonts w:cstheme="minorHAnsi"/>
          <w:sz w:val="24"/>
          <w:szCs w:val="24"/>
        </w:rPr>
        <w:t xml:space="preserve"> Ratio, prorate may be followed to </w:t>
      </w:r>
      <w:proofErr w:type="spellStart"/>
      <w:r w:rsidRPr="00842843">
        <w:rPr>
          <w:rFonts w:cstheme="minorHAnsi"/>
          <w:sz w:val="24"/>
          <w:szCs w:val="24"/>
        </w:rPr>
        <w:t>workout</w:t>
      </w:r>
      <w:proofErr w:type="spellEnd"/>
      <w:r w:rsidRPr="00842843">
        <w:rPr>
          <w:rFonts w:cstheme="minorHAnsi"/>
          <w:sz w:val="24"/>
          <w:szCs w:val="24"/>
        </w:rPr>
        <w:t xml:space="preserve"> the </w:t>
      </w:r>
      <w:proofErr w:type="spellStart"/>
      <w:r w:rsidRPr="00842843">
        <w:rPr>
          <w:rFonts w:cstheme="minorHAnsi"/>
          <w:sz w:val="24"/>
          <w:szCs w:val="24"/>
        </w:rPr>
        <w:t>stoichiometric</w:t>
      </w:r>
      <w:proofErr w:type="spellEnd"/>
      <w:r w:rsidRPr="00842843">
        <w:rPr>
          <w:rFonts w:cstheme="minorHAnsi"/>
          <w:sz w:val="24"/>
          <w:szCs w:val="24"/>
        </w:rPr>
        <w:t xml:space="preserve"> Ratio: Below table exhibits the </w:t>
      </w:r>
      <w:proofErr w:type="spellStart"/>
      <w:r w:rsidRPr="00842843">
        <w:rPr>
          <w:rFonts w:cstheme="minorHAnsi"/>
          <w:sz w:val="24"/>
          <w:szCs w:val="24"/>
        </w:rPr>
        <w:t>Stoichiometric</w:t>
      </w:r>
      <w:proofErr w:type="spellEnd"/>
      <w:r w:rsidRPr="00842843">
        <w:rPr>
          <w:rFonts w:cstheme="minorHAnsi"/>
          <w:sz w:val="24"/>
          <w:szCs w:val="24"/>
        </w:rPr>
        <w:t xml:space="preserve"> Molar ratio of reagent consumption as mentioned by CEA for different technologies:</w:t>
      </w:r>
    </w:p>
    <w:p w:rsidR="003F3EAC" w:rsidRPr="00842843" w:rsidRDefault="003F3EAC" w:rsidP="00086919">
      <w:pPr>
        <w:autoSpaceDE w:val="0"/>
        <w:autoSpaceDN w:val="0"/>
        <w:adjustRightInd w:val="0"/>
        <w:spacing w:after="0" w:line="240" w:lineRule="auto"/>
        <w:jc w:val="both"/>
        <w:rPr>
          <w:rFonts w:cstheme="minorHAnsi"/>
          <w:sz w:val="24"/>
          <w:szCs w:val="24"/>
        </w:rPr>
      </w:pPr>
    </w:p>
    <w:tbl>
      <w:tblPr>
        <w:tblStyle w:val="TableGrid"/>
        <w:tblW w:w="0" w:type="auto"/>
        <w:tblLook w:val="04A0"/>
      </w:tblPr>
      <w:tblGrid>
        <w:gridCol w:w="551"/>
        <w:gridCol w:w="1963"/>
        <w:gridCol w:w="918"/>
        <w:gridCol w:w="1227"/>
        <w:gridCol w:w="2086"/>
        <w:gridCol w:w="2271"/>
      </w:tblGrid>
      <w:tr w:rsidR="00736ED0" w:rsidRPr="0058052C" w:rsidTr="0058052C">
        <w:tc>
          <w:tcPr>
            <w:tcW w:w="551" w:type="dxa"/>
          </w:tcPr>
          <w:p w:rsidR="00736ED0" w:rsidRPr="0058052C" w:rsidRDefault="00736ED0" w:rsidP="00736ED0">
            <w:pPr>
              <w:autoSpaceDE w:val="0"/>
              <w:autoSpaceDN w:val="0"/>
              <w:adjustRightInd w:val="0"/>
              <w:jc w:val="both"/>
              <w:rPr>
                <w:rFonts w:cstheme="minorHAnsi"/>
                <w:b/>
                <w:bCs/>
                <w:sz w:val="24"/>
                <w:szCs w:val="24"/>
                <w:vertAlign w:val="subscript"/>
              </w:rPr>
            </w:pPr>
            <w:r w:rsidRPr="0058052C">
              <w:rPr>
                <w:rFonts w:cstheme="minorHAnsi"/>
                <w:b/>
                <w:bCs/>
                <w:sz w:val="24"/>
                <w:szCs w:val="24"/>
              </w:rPr>
              <w:t>SL. No</w:t>
            </w:r>
          </w:p>
        </w:tc>
        <w:tc>
          <w:tcPr>
            <w:tcW w:w="1963" w:type="dxa"/>
          </w:tcPr>
          <w:p w:rsidR="00736ED0" w:rsidRPr="0058052C" w:rsidRDefault="00736ED0" w:rsidP="00736ED0">
            <w:pPr>
              <w:autoSpaceDE w:val="0"/>
              <w:autoSpaceDN w:val="0"/>
              <w:adjustRightInd w:val="0"/>
              <w:jc w:val="both"/>
              <w:rPr>
                <w:rFonts w:cstheme="minorHAnsi"/>
                <w:b/>
                <w:bCs/>
                <w:sz w:val="24"/>
                <w:szCs w:val="24"/>
              </w:rPr>
            </w:pPr>
            <w:r w:rsidRPr="0058052C">
              <w:rPr>
                <w:rFonts w:cstheme="minorHAnsi"/>
                <w:b/>
                <w:bCs/>
                <w:sz w:val="24"/>
                <w:szCs w:val="24"/>
              </w:rPr>
              <w:t xml:space="preserve">Technology </w:t>
            </w:r>
          </w:p>
        </w:tc>
        <w:tc>
          <w:tcPr>
            <w:tcW w:w="918" w:type="dxa"/>
          </w:tcPr>
          <w:p w:rsidR="00736ED0" w:rsidRPr="0058052C" w:rsidRDefault="00736ED0" w:rsidP="00736ED0">
            <w:pPr>
              <w:autoSpaceDE w:val="0"/>
              <w:autoSpaceDN w:val="0"/>
              <w:adjustRightInd w:val="0"/>
              <w:jc w:val="both"/>
              <w:rPr>
                <w:rFonts w:cstheme="minorHAnsi"/>
                <w:b/>
                <w:bCs/>
                <w:sz w:val="24"/>
                <w:szCs w:val="24"/>
              </w:rPr>
            </w:pPr>
            <w:r w:rsidRPr="0058052C">
              <w:rPr>
                <w:rFonts w:cstheme="minorHAnsi"/>
                <w:b/>
                <w:bCs/>
                <w:sz w:val="24"/>
                <w:szCs w:val="24"/>
              </w:rPr>
              <w:t>Molar Ratio</w:t>
            </w:r>
          </w:p>
        </w:tc>
        <w:tc>
          <w:tcPr>
            <w:tcW w:w="1227" w:type="dxa"/>
          </w:tcPr>
          <w:p w:rsidR="00736ED0" w:rsidRPr="0058052C" w:rsidRDefault="00736ED0" w:rsidP="00736ED0">
            <w:pPr>
              <w:autoSpaceDE w:val="0"/>
              <w:autoSpaceDN w:val="0"/>
              <w:adjustRightInd w:val="0"/>
              <w:jc w:val="both"/>
              <w:rPr>
                <w:rFonts w:cstheme="minorHAnsi"/>
                <w:b/>
                <w:bCs/>
                <w:sz w:val="24"/>
                <w:szCs w:val="24"/>
              </w:rPr>
            </w:pPr>
            <w:r w:rsidRPr="0058052C">
              <w:rPr>
                <w:rFonts w:cstheme="minorHAnsi"/>
                <w:b/>
                <w:bCs/>
                <w:sz w:val="24"/>
                <w:szCs w:val="24"/>
              </w:rPr>
              <w:t>Molecular Weight of Reagent (g/mol)</w:t>
            </w:r>
          </w:p>
        </w:tc>
        <w:tc>
          <w:tcPr>
            <w:tcW w:w="2086" w:type="dxa"/>
          </w:tcPr>
          <w:p w:rsidR="00736ED0" w:rsidRPr="0058052C" w:rsidRDefault="00736ED0" w:rsidP="00736ED0">
            <w:pPr>
              <w:autoSpaceDE w:val="0"/>
              <w:autoSpaceDN w:val="0"/>
              <w:adjustRightInd w:val="0"/>
              <w:jc w:val="both"/>
              <w:rPr>
                <w:rFonts w:cstheme="minorHAnsi"/>
                <w:b/>
                <w:bCs/>
                <w:sz w:val="24"/>
                <w:szCs w:val="24"/>
              </w:rPr>
            </w:pPr>
            <w:proofErr w:type="spellStart"/>
            <w:r w:rsidRPr="0058052C">
              <w:rPr>
                <w:rFonts w:cstheme="minorHAnsi"/>
                <w:b/>
                <w:bCs/>
                <w:sz w:val="24"/>
                <w:szCs w:val="24"/>
              </w:rPr>
              <w:t>Stoichiometric</w:t>
            </w:r>
            <w:proofErr w:type="spellEnd"/>
            <w:r w:rsidRPr="0058052C">
              <w:rPr>
                <w:rFonts w:cstheme="minorHAnsi"/>
                <w:b/>
                <w:bCs/>
                <w:sz w:val="24"/>
                <w:szCs w:val="24"/>
              </w:rPr>
              <w:t xml:space="preserve"> Ratio given by CEA</w:t>
            </w:r>
          </w:p>
        </w:tc>
        <w:tc>
          <w:tcPr>
            <w:tcW w:w="2271" w:type="dxa"/>
          </w:tcPr>
          <w:p w:rsidR="00736ED0" w:rsidRPr="0058052C" w:rsidRDefault="00736ED0" w:rsidP="00736ED0">
            <w:pPr>
              <w:autoSpaceDE w:val="0"/>
              <w:autoSpaceDN w:val="0"/>
              <w:adjustRightInd w:val="0"/>
              <w:jc w:val="both"/>
              <w:rPr>
                <w:rFonts w:cstheme="minorHAnsi"/>
                <w:b/>
                <w:bCs/>
                <w:sz w:val="24"/>
                <w:szCs w:val="24"/>
              </w:rPr>
            </w:pPr>
            <w:proofErr w:type="spellStart"/>
            <w:r w:rsidRPr="0058052C">
              <w:rPr>
                <w:rFonts w:cstheme="minorHAnsi"/>
                <w:b/>
                <w:bCs/>
                <w:sz w:val="24"/>
                <w:szCs w:val="24"/>
              </w:rPr>
              <w:t>Stoichiometric</w:t>
            </w:r>
            <w:proofErr w:type="spellEnd"/>
            <w:r w:rsidRPr="0058052C">
              <w:rPr>
                <w:rFonts w:cstheme="minorHAnsi"/>
                <w:b/>
                <w:bCs/>
                <w:sz w:val="24"/>
                <w:szCs w:val="24"/>
              </w:rPr>
              <w:t xml:space="preserve"> Ratio </w:t>
            </w:r>
            <w:r w:rsidR="00262D2A" w:rsidRPr="0058052C">
              <w:rPr>
                <w:rFonts w:cstheme="minorHAnsi"/>
                <w:b/>
                <w:bCs/>
                <w:sz w:val="24"/>
                <w:szCs w:val="24"/>
              </w:rPr>
              <w:t>Suggested by us</w:t>
            </w:r>
          </w:p>
        </w:tc>
      </w:tr>
      <w:tr w:rsidR="00262D2A" w:rsidRPr="00842843" w:rsidTr="0058052C">
        <w:tc>
          <w:tcPr>
            <w:tcW w:w="551"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1</w:t>
            </w:r>
          </w:p>
        </w:tc>
        <w:tc>
          <w:tcPr>
            <w:tcW w:w="1963"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 xml:space="preserve">Wet Limestone based FGD System </w:t>
            </w:r>
            <w:r>
              <w:rPr>
                <w:rFonts w:cstheme="minorHAnsi"/>
                <w:sz w:val="24"/>
                <w:szCs w:val="24"/>
              </w:rPr>
              <w:t xml:space="preserve"> (CaCO3)</w:t>
            </w:r>
          </w:p>
        </w:tc>
        <w:tc>
          <w:tcPr>
            <w:tcW w:w="918"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w:t>
            </w:r>
          </w:p>
        </w:tc>
        <w:tc>
          <w:tcPr>
            <w:tcW w:w="1227"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100</w:t>
            </w:r>
          </w:p>
        </w:tc>
        <w:tc>
          <w:tcPr>
            <w:tcW w:w="2086"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1.05 at all SO</w:t>
            </w:r>
            <w:r w:rsidRPr="00842843">
              <w:rPr>
                <w:rFonts w:cstheme="minorHAnsi"/>
                <w:sz w:val="24"/>
                <w:szCs w:val="24"/>
                <w:vertAlign w:val="subscript"/>
              </w:rPr>
              <w:t>2RemEff</w:t>
            </w:r>
          </w:p>
        </w:tc>
        <w:tc>
          <w:tcPr>
            <w:tcW w:w="2271"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1.</w:t>
            </w:r>
            <w:r>
              <w:rPr>
                <w:rFonts w:cstheme="minorHAnsi"/>
                <w:sz w:val="24"/>
                <w:szCs w:val="24"/>
              </w:rPr>
              <w:t>10</w:t>
            </w:r>
            <w:r w:rsidRPr="00842843">
              <w:rPr>
                <w:rFonts w:cstheme="minorHAnsi"/>
                <w:sz w:val="24"/>
                <w:szCs w:val="24"/>
              </w:rPr>
              <w:t xml:space="preserve"> at all SO</w:t>
            </w:r>
            <w:r w:rsidRPr="00842843">
              <w:rPr>
                <w:rFonts w:cstheme="minorHAnsi"/>
                <w:sz w:val="24"/>
                <w:szCs w:val="24"/>
                <w:vertAlign w:val="subscript"/>
              </w:rPr>
              <w:t>2RemEff</w:t>
            </w:r>
          </w:p>
        </w:tc>
      </w:tr>
      <w:tr w:rsidR="00262D2A" w:rsidRPr="00842843" w:rsidTr="0058052C">
        <w:tc>
          <w:tcPr>
            <w:tcW w:w="551"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2</w:t>
            </w:r>
          </w:p>
        </w:tc>
        <w:tc>
          <w:tcPr>
            <w:tcW w:w="1963"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For Lime Spray Drier or Semi-Dry Flue Gas Desulphurisation</w:t>
            </w:r>
            <w:r>
              <w:rPr>
                <w:rFonts w:cstheme="minorHAnsi"/>
                <w:sz w:val="24"/>
                <w:szCs w:val="24"/>
              </w:rPr>
              <w:t xml:space="preserve"> (</w:t>
            </w:r>
            <w:proofErr w:type="spellStart"/>
            <w:r>
              <w:rPr>
                <w:rFonts w:cstheme="minorHAnsi"/>
                <w:sz w:val="24"/>
                <w:szCs w:val="24"/>
              </w:rPr>
              <w:t>CaO</w:t>
            </w:r>
            <w:proofErr w:type="spellEnd"/>
            <w:r>
              <w:rPr>
                <w:rFonts w:cstheme="minorHAnsi"/>
                <w:sz w:val="24"/>
                <w:szCs w:val="24"/>
              </w:rPr>
              <w:t>)</w:t>
            </w:r>
          </w:p>
        </w:tc>
        <w:tc>
          <w:tcPr>
            <w:tcW w:w="918"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w:t>
            </w:r>
          </w:p>
        </w:tc>
        <w:tc>
          <w:tcPr>
            <w:tcW w:w="1227"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56</w:t>
            </w:r>
          </w:p>
        </w:tc>
        <w:tc>
          <w:tcPr>
            <w:tcW w:w="2086"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1.35 for around 70% removal efficiency range</w:t>
            </w:r>
          </w:p>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 xml:space="preserve">1.8 </w:t>
            </w:r>
            <w:proofErr w:type="gramStart"/>
            <w:r w:rsidRPr="00842843">
              <w:rPr>
                <w:rFonts w:cstheme="minorHAnsi"/>
                <w:sz w:val="24"/>
                <w:szCs w:val="24"/>
              </w:rPr>
              <w:t>for</w:t>
            </w:r>
            <w:proofErr w:type="gramEnd"/>
            <w:r w:rsidRPr="00842843">
              <w:rPr>
                <w:rFonts w:cstheme="minorHAnsi"/>
                <w:sz w:val="24"/>
                <w:szCs w:val="24"/>
              </w:rPr>
              <w:t xml:space="preserve"> around 90% efficiency range.</w:t>
            </w:r>
          </w:p>
        </w:tc>
        <w:tc>
          <w:tcPr>
            <w:tcW w:w="2271"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1.</w:t>
            </w:r>
            <w:r>
              <w:rPr>
                <w:rFonts w:cstheme="minorHAnsi"/>
                <w:sz w:val="24"/>
                <w:szCs w:val="24"/>
              </w:rPr>
              <w:t>56</w:t>
            </w:r>
            <w:r w:rsidRPr="00842843">
              <w:rPr>
                <w:rFonts w:cstheme="minorHAnsi"/>
                <w:sz w:val="24"/>
                <w:szCs w:val="24"/>
              </w:rPr>
              <w:t xml:space="preserve"> for around 70% removal efficiency range</w:t>
            </w:r>
          </w:p>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2.0</w:t>
            </w:r>
            <w:r w:rsidRPr="00842843">
              <w:rPr>
                <w:rFonts w:cstheme="minorHAnsi"/>
                <w:sz w:val="24"/>
                <w:szCs w:val="24"/>
              </w:rPr>
              <w:t xml:space="preserve"> for around 90% efficiency range.</w:t>
            </w:r>
          </w:p>
        </w:tc>
      </w:tr>
      <w:tr w:rsidR="00262D2A" w:rsidRPr="00842843" w:rsidTr="0058052C">
        <w:tc>
          <w:tcPr>
            <w:tcW w:w="551"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3</w:t>
            </w:r>
          </w:p>
        </w:tc>
        <w:tc>
          <w:tcPr>
            <w:tcW w:w="1963"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For Dry Sorbent Injection System (Using Sodium bicarbinate</w:t>
            </w:r>
            <w:r>
              <w:rPr>
                <w:rFonts w:cstheme="minorHAnsi"/>
                <w:sz w:val="24"/>
                <w:szCs w:val="24"/>
              </w:rPr>
              <w:t>-NaHCO3</w:t>
            </w:r>
            <w:r w:rsidRPr="00842843">
              <w:rPr>
                <w:rFonts w:cstheme="minorHAnsi"/>
                <w:sz w:val="24"/>
                <w:szCs w:val="24"/>
              </w:rPr>
              <w:t>):</w:t>
            </w:r>
          </w:p>
        </w:tc>
        <w:tc>
          <w:tcPr>
            <w:tcW w:w="918"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2</w:t>
            </w:r>
          </w:p>
        </w:tc>
        <w:tc>
          <w:tcPr>
            <w:tcW w:w="1227"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84</w:t>
            </w:r>
          </w:p>
        </w:tc>
        <w:tc>
          <w:tcPr>
            <w:tcW w:w="2086"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0.5 for around 30% removal efficiency range</w:t>
            </w:r>
          </w:p>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1.0 for around 50% removal efficiency range</w:t>
            </w:r>
          </w:p>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2.0 for around 70% removal efficiency range</w:t>
            </w:r>
          </w:p>
          <w:p w:rsidR="00262D2A" w:rsidRPr="00842843" w:rsidRDefault="00262D2A" w:rsidP="00262D2A">
            <w:pPr>
              <w:autoSpaceDE w:val="0"/>
              <w:autoSpaceDN w:val="0"/>
              <w:adjustRightInd w:val="0"/>
              <w:jc w:val="both"/>
              <w:rPr>
                <w:rFonts w:cstheme="minorHAnsi"/>
                <w:sz w:val="24"/>
                <w:szCs w:val="24"/>
              </w:rPr>
            </w:pPr>
          </w:p>
        </w:tc>
        <w:tc>
          <w:tcPr>
            <w:tcW w:w="2271"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w:t>
            </w:r>
            <w:r w:rsidRPr="00842843">
              <w:rPr>
                <w:rFonts w:cstheme="minorHAnsi"/>
                <w:sz w:val="24"/>
                <w:szCs w:val="24"/>
              </w:rPr>
              <w:t xml:space="preserve"> for around 30% removal efficiency range</w:t>
            </w:r>
          </w:p>
          <w:p w:rsidR="00262D2A" w:rsidRDefault="00262D2A" w:rsidP="00262D2A">
            <w:pPr>
              <w:autoSpaceDE w:val="0"/>
              <w:autoSpaceDN w:val="0"/>
              <w:adjustRightInd w:val="0"/>
              <w:jc w:val="both"/>
              <w:rPr>
                <w:rFonts w:cstheme="minorHAnsi"/>
                <w:sz w:val="24"/>
                <w:szCs w:val="24"/>
              </w:rPr>
            </w:pPr>
            <w:r w:rsidRPr="00842843">
              <w:rPr>
                <w:rFonts w:cstheme="minorHAnsi"/>
                <w:sz w:val="24"/>
                <w:szCs w:val="24"/>
              </w:rPr>
              <w:t>1.</w:t>
            </w:r>
            <w:r>
              <w:rPr>
                <w:rFonts w:cstheme="minorHAnsi"/>
                <w:sz w:val="24"/>
                <w:szCs w:val="24"/>
              </w:rPr>
              <w:t>5</w:t>
            </w:r>
            <w:r w:rsidRPr="00842843">
              <w:rPr>
                <w:rFonts w:cstheme="minorHAnsi"/>
                <w:sz w:val="24"/>
                <w:szCs w:val="24"/>
              </w:rPr>
              <w:t xml:space="preserve"> for around 50% removal efficiency range</w:t>
            </w:r>
          </w:p>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2.0 for around 60% removal efficiency</w:t>
            </w:r>
          </w:p>
          <w:p w:rsidR="00262D2A" w:rsidRPr="00842843" w:rsidRDefault="00262D2A" w:rsidP="0026279A">
            <w:pPr>
              <w:autoSpaceDE w:val="0"/>
              <w:autoSpaceDN w:val="0"/>
              <w:adjustRightInd w:val="0"/>
              <w:jc w:val="both"/>
              <w:rPr>
                <w:rFonts w:cstheme="minorHAnsi"/>
                <w:sz w:val="24"/>
                <w:szCs w:val="24"/>
              </w:rPr>
            </w:pPr>
            <w:r w:rsidRPr="00842843">
              <w:rPr>
                <w:rFonts w:cstheme="minorHAnsi"/>
                <w:sz w:val="24"/>
                <w:szCs w:val="24"/>
              </w:rPr>
              <w:t>2.</w:t>
            </w:r>
            <w:r>
              <w:rPr>
                <w:rFonts w:cstheme="minorHAnsi"/>
                <w:sz w:val="24"/>
                <w:szCs w:val="24"/>
              </w:rPr>
              <w:t>3</w:t>
            </w:r>
            <w:r w:rsidRPr="00842843">
              <w:rPr>
                <w:rFonts w:cstheme="minorHAnsi"/>
                <w:sz w:val="24"/>
                <w:szCs w:val="24"/>
              </w:rPr>
              <w:t xml:space="preserve"> for around 70% removal efficiency range</w:t>
            </w:r>
          </w:p>
        </w:tc>
      </w:tr>
      <w:tr w:rsidR="00262D2A" w:rsidRPr="00842843" w:rsidTr="0058052C">
        <w:tc>
          <w:tcPr>
            <w:tcW w:w="551"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4</w:t>
            </w:r>
          </w:p>
        </w:tc>
        <w:tc>
          <w:tcPr>
            <w:tcW w:w="1963"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For CFBC Technology (furnace injection) based Generating Station</w:t>
            </w:r>
            <w:r>
              <w:rPr>
                <w:rFonts w:cstheme="minorHAnsi"/>
                <w:sz w:val="24"/>
                <w:szCs w:val="24"/>
              </w:rPr>
              <w:t xml:space="preserve"> (CaCO3)</w:t>
            </w:r>
            <w:r w:rsidRPr="00842843">
              <w:rPr>
                <w:rFonts w:cstheme="minorHAnsi"/>
                <w:sz w:val="24"/>
                <w:szCs w:val="24"/>
              </w:rPr>
              <w:t>:</w:t>
            </w:r>
          </w:p>
        </w:tc>
        <w:tc>
          <w:tcPr>
            <w:tcW w:w="918"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w:t>
            </w:r>
          </w:p>
        </w:tc>
        <w:tc>
          <w:tcPr>
            <w:tcW w:w="1227"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100</w:t>
            </w:r>
          </w:p>
        </w:tc>
        <w:tc>
          <w:tcPr>
            <w:tcW w:w="2086" w:type="dxa"/>
          </w:tcPr>
          <w:p w:rsidR="00262D2A" w:rsidRPr="00842843" w:rsidRDefault="00262D2A" w:rsidP="00262D2A">
            <w:pPr>
              <w:autoSpaceDE w:val="0"/>
              <w:autoSpaceDN w:val="0"/>
              <w:adjustRightInd w:val="0"/>
              <w:jc w:val="both"/>
              <w:rPr>
                <w:rFonts w:cstheme="minorHAnsi"/>
                <w:sz w:val="24"/>
                <w:szCs w:val="24"/>
              </w:rPr>
            </w:pPr>
            <w:r w:rsidRPr="00842843">
              <w:rPr>
                <w:rFonts w:cstheme="minorHAnsi"/>
                <w:sz w:val="24"/>
                <w:szCs w:val="24"/>
              </w:rPr>
              <w:t xml:space="preserve">2.0 for around </w:t>
            </w:r>
            <w:r>
              <w:rPr>
                <w:rFonts w:cstheme="minorHAnsi"/>
                <w:sz w:val="24"/>
                <w:szCs w:val="24"/>
              </w:rPr>
              <w:t>90-</w:t>
            </w:r>
            <w:r w:rsidRPr="00842843">
              <w:rPr>
                <w:rFonts w:cstheme="minorHAnsi"/>
                <w:sz w:val="24"/>
                <w:szCs w:val="24"/>
              </w:rPr>
              <w:t>95% removal efficiency range</w:t>
            </w:r>
          </w:p>
          <w:p w:rsidR="00262D2A" w:rsidRPr="00842843" w:rsidRDefault="00262D2A" w:rsidP="00262D2A">
            <w:pPr>
              <w:autoSpaceDE w:val="0"/>
              <w:autoSpaceDN w:val="0"/>
              <w:adjustRightInd w:val="0"/>
              <w:jc w:val="both"/>
              <w:rPr>
                <w:rFonts w:cstheme="minorHAnsi"/>
                <w:sz w:val="24"/>
                <w:szCs w:val="24"/>
              </w:rPr>
            </w:pPr>
          </w:p>
        </w:tc>
        <w:tc>
          <w:tcPr>
            <w:tcW w:w="2271" w:type="dxa"/>
          </w:tcPr>
          <w:p w:rsidR="00262D2A" w:rsidRPr="00842843" w:rsidRDefault="00262D2A" w:rsidP="0026279A">
            <w:pPr>
              <w:autoSpaceDE w:val="0"/>
              <w:autoSpaceDN w:val="0"/>
              <w:adjustRightInd w:val="0"/>
              <w:jc w:val="both"/>
              <w:rPr>
                <w:rFonts w:cstheme="minorHAnsi"/>
                <w:sz w:val="24"/>
                <w:szCs w:val="24"/>
              </w:rPr>
            </w:pPr>
            <w:r w:rsidRPr="00842843">
              <w:rPr>
                <w:rFonts w:cstheme="minorHAnsi"/>
                <w:sz w:val="24"/>
                <w:szCs w:val="24"/>
              </w:rPr>
              <w:t xml:space="preserve">2.0 for around </w:t>
            </w:r>
            <w:r>
              <w:rPr>
                <w:rFonts w:cstheme="minorHAnsi"/>
                <w:sz w:val="24"/>
                <w:szCs w:val="24"/>
              </w:rPr>
              <w:t>90-</w:t>
            </w:r>
            <w:r w:rsidRPr="00842843">
              <w:rPr>
                <w:rFonts w:cstheme="minorHAnsi"/>
                <w:sz w:val="24"/>
                <w:szCs w:val="24"/>
              </w:rPr>
              <w:t>95% removal efficiency range</w:t>
            </w:r>
          </w:p>
        </w:tc>
      </w:tr>
      <w:tr w:rsidR="00262D2A" w:rsidRPr="00842843" w:rsidTr="0058052C">
        <w:tc>
          <w:tcPr>
            <w:tcW w:w="551"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5</w:t>
            </w:r>
          </w:p>
        </w:tc>
        <w:tc>
          <w:tcPr>
            <w:tcW w:w="1963"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SNCR (Urea-(NH2)2CO)</w:t>
            </w:r>
          </w:p>
        </w:tc>
        <w:tc>
          <w:tcPr>
            <w:tcW w:w="918" w:type="dxa"/>
          </w:tcPr>
          <w:p w:rsidR="00262D2A" w:rsidRDefault="00262D2A" w:rsidP="00262D2A">
            <w:pPr>
              <w:autoSpaceDE w:val="0"/>
              <w:autoSpaceDN w:val="0"/>
              <w:adjustRightInd w:val="0"/>
              <w:jc w:val="both"/>
              <w:rPr>
                <w:rFonts w:cstheme="minorHAnsi"/>
                <w:sz w:val="24"/>
                <w:szCs w:val="24"/>
              </w:rPr>
            </w:pPr>
            <w:r>
              <w:rPr>
                <w:rFonts w:cstheme="minorHAnsi"/>
                <w:sz w:val="24"/>
                <w:szCs w:val="24"/>
              </w:rPr>
              <w:t>0.5</w:t>
            </w:r>
          </w:p>
        </w:tc>
        <w:tc>
          <w:tcPr>
            <w:tcW w:w="1227"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60</w:t>
            </w:r>
          </w:p>
        </w:tc>
        <w:tc>
          <w:tcPr>
            <w:tcW w:w="2086"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1.1 for 30-40% efficiency</w:t>
            </w:r>
          </w:p>
        </w:tc>
        <w:tc>
          <w:tcPr>
            <w:tcW w:w="2271" w:type="dxa"/>
          </w:tcPr>
          <w:p w:rsidR="00262D2A" w:rsidRDefault="00262D2A" w:rsidP="00262D2A">
            <w:pPr>
              <w:autoSpaceDE w:val="0"/>
              <w:autoSpaceDN w:val="0"/>
              <w:adjustRightInd w:val="0"/>
              <w:jc w:val="both"/>
              <w:rPr>
                <w:rFonts w:cstheme="minorHAnsi"/>
                <w:sz w:val="24"/>
                <w:szCs w:val="24"/>
              </w:rPr>
            </w:pPr>
            <w:r>
              <w:rPr>
                <w:rFonts w:cstheme="minorHAnsi"/>
                <w:sz w:val="24"/>
                <w:szCs w:val="24"/>
              </w:rPr>
              <w:t>1.</w:t>
            </w:r>
            <w:r w:rsidR="003B511F">
              <w:rPr>
                <w:rFonts w:cstheme="minorHAnsi"/>
                <w:sz w:val="24"/>
                <w:szCs w:val="24"/>
              </w:rPr>
              <w:t>6</w:t>
            </w:r>
            <w:r>
              <w:rPr>
                <w:rFonts w:cstheme="minorHAnsi"/>
                <w:sz w:val="24"/>
                <w:szCs w:val="24"/>
              </w:rPr>
              <w:t xml:space="preserve"> for 30-40% efficiency</w:t>
            </w:r>
          </w:p>
          <w:p w:rsidR="00262D2A" w:rsidRDefault="00262D2A" w:rsidP="00262D2A">
            <w:pPr>
              <w:autoSpaceDE w:val="0"/>
              <w:autoSpaceDN w:val="0"/>
              <w:adjustRightInd w:val="0"/>
              <w:jc w:val="both"/>
              <w:rPr>
                <w:rFonts w:cstheme="minorHAnsi"/>
                <w:sz w:val="24"/>
                <w:szCs w:val="24"/>
              </w:rPr>
            </w:pPr>
          </w:p>
        </w:tc>
      </w:tr>
      <w:tr w:rsidR="00262D2A" w:rsidRPr="00842843" w:rsidTr="0058052C">
        <w:tc>
          <w:tcPr>
            <w:tcW w:w="551"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6</w:t>
            </w:r>
          </w:p>
        </w:tc>
        <w:tc>
          <w:tcPr>
            <w:tcW w:w="1963"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SCR (Ammonia – NH3)</w:t>
            </w:r>
          </w:p>
        </w:tc>
        <w:tc>
          <w:tcPr>
            <w:tcW w:w="918" w:type="dxa"/>
          </w:tcPr>
          <w:p w:rsidR="00262D2A" w:rsidRDefault="00262D2A" w:rsidP="00262D2A">
            <w:pPr>
              <w:autoSpaceDE w:val="0"/>
              <w:autoSpaceDN w:val="0"/>
              <w:adjustRightInd w:val="0"/>
              <w:jc w:val="both"/>
              <w:rPr>
                <w:rFonts w:cstheme="minorHAnsi"/>
                <w:sz w:val="24"/>
                <w:szCs w:val="24"/>
              </w:rPr>
            </w:pPr>
            <w:r>
              <w:rPr>
                <w:rFonts w:cstheme="minorHAnsi"/>
                <w:sz w:val="24"/>
                <w:szCs w:val="24"/>
              </w:rPr>
              <w:t>1</w:t>
            </w:r>
          </w:p>
        </w:tc>
        <w:tc>
          <w:tcPr>
            <w:tcW w:w="1227"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17</w:t>
            </w:r>
          </w:p>
        </w:tc>
        <w:tc>
          <w:tcPr>
            <w:tcW w:w="2086" w:type="dxa"/>
          </w:tcPr>
          <w:p w:rsidR="00262D2A" w:rsidRPr="00842843" w:rsidRDefault="00262D2A" w:rsidP="00262D2A">
            <w:pPr>
              <w:autoSpaceDE w:val="0"/>
              <w:autoSpaceDN w:val="0"/>
              <w:adjustRightInd w:val="0"/>
              <w:jc w:val="both"/>
              <w:rPr>
                <w:rFonts w:cstheme="minorHAnsi"/>
                <w:sz w:val="24"/>
                <w:szCs w:val="24"/>
              </w:rPr>
            </w:pPr>
            <w:r>
              <w:rPr>
                <w:rFonts w:cstheme="minorHAnsi"/>
                <w:sz w:val="24"/>
                <w:szCs w:val="24"/>
              </w:rPr>
              <w:t>1.08 for 75-85% efficiency</w:t>
            </w:r>
          </w:p>
        </w:tc>
        <w:tc>
          <w:tcPr>
            <w:tcW w:w="2271" w:type="dxa"/>
          </w:tcPr>
          <w:p w:rsidR="00262D2A" w:rsidRDefault="00262D2A" w:rsidP="00262D2A">
            <w:pPr>
              <w:autoSpaceDE w:val="0"/>
              <w:autoSpaceDN w:val="0"/>
              <w:adjustRightInd w:val="0"/>
              <w:jc w:val="both"/>
              <w:rPr>
                <w:rFonts w:cstheme="minorHAnsi"/>
                <w:sz w:val="24"/>
                <w:szCs w:val="24"/>
              </w:rPr>
            </w:pPr>
            <w:r>
              <w:rPr>
                <w:rFonts w:cstheme="minorHAnsi"/>
                <w:sz w:val="24"/>
                <w:szCs w:val="24"/>
              </w:rPr>
              <w:t>1.</w:t>
            </w:r>
            <w:r w:rsidR="003B511F">
              <w:rPr>
                <w:rFonts w:cstheme="minorHAnsi"/>
                <w:sz w:val="24"/>
                <w:szCs w:val="24"/>
              </w:rPr>
              <w:t>4</w:t>
            </w:r>
            <w:bookmarkStart w:id="0" w:name="_GoBack"/>
            <w:bookmarkEnd w:id="0"/>
            <w:r>
              <w:rPr>
                <w:rFonts w:cstheme="minorHAnsi"/>
                <w:sz w:val="24"/>
                <w:szCs w:val="24"/>
              </w:rPr>
              <w:t xml:space="preserve"> for 75-85% efficiency</w:t>
            </w:r>
          </w:p>
        </w:tc>
      </w:tr>
    </w:tbl>
    <w:p w:rsidR="00365418" w:rsidRDefault="00365418" w:rsidP="00365418">
      <w:pPr>
        <w:autoSpaceDE w:val="0"/>
        <w:autoSpaceDN w:val="0"/>
        <w:adjustRightInd w:val="0"/>
        <w:spacing w:after="0" w:line="240" w:lineRule="auto"/>
        <w:jc w:val="both"/>
        <w:rPr>
          <w:rFonts w:cstheme="minorHAnsi"/>
          <w:sz w:val="24"/>
          <w:szCs w:val="24"/>
        </w:rPr>
      </w:pPr>
    </w:p>
    <w:p w:rsidR="00365418" w:rsidRDefault="00365418" w:rsidP="00365418">
      <w:pPr>
        <w:autoSpaceDE w:val="0"/>
        <w:autoSpaceDN w:val="0"/>
        <w:adjustRightInd w:val="0"/>
        <w:spacing w:after="0" w:line="240" w:lineRule="auto"/>
        <w:jc w:val="both"/>
        <w:rPr>
          <w:rFonts w:cstheme="minorHAnsi"/>
          <w:sz w:val="24"/>
          <w:szCs w:val="24"/>
        </w:rPr>
      </w:pPr>
    </w:p>
    <w:p w:rsidR="00365418" w:rsidRDefault="00365418" w:rsidP="00365418">
      <w:pPr>
        <w:autoSpaceDE w:val="0"/>
        <w:autoSpaceDN w:val="0"/>
        <w:adjustRightInd w:val="0"/>
        <w:spacing w:after="0" w:line="240" w:lineRule="auto"/>
        <w:jc w:val="both"/>
        <w:rPr>
          <w:rFonts w:cstheme="minorHAnsi"/>
          <w:sz w:val="24"/>
          <w:szCs w:val="24"/>
        </w:rPr>
      </w:pPr>
      <w:r>
        <w:rPr>
          <w:rFonts w:cstheme="minorHAnsi"/>
          <w:sz w:val="24"/>
          <w:szCs w:val="24"/>
        </w:rPr>
        <w:t xml:space="preserve">Similarly, for </w:t>
      </w:r>
      <w:proofErr w:type="spellStart"/>
      <w:r>
        <w:rPr>
          <w:rFonts w:cstheme="minorHAnsi"/>
          <w:sz w:val="24"/>
          <w:szCs w:val="24"/>
        </w:rPr>
        <w:t>NOx</w:t>
      </w:r>
      <w:proofErr w:type="spellEnd"/>
      <w:r>
        <w:rPr>
          <w:rFonts w:cstheme="minorHAnsi"/>
          <w:sz w:val="24"/>
          <w:szCs w:val="24"/>
        </w:rPr>
        <w:t xml:space="preserve"> abatement system </w:t>
      </w:r>
    </w:p>
    <w:p w:rsidR="00365418" w:rsidRDefault="00365418" w:rsidP="00365418">
      <w:pPr>
        <w:autoSpaceDE w:val="0"/>
        <w:autoSpaceDN w:val="0"/>
        <w:adjustRightInd w:val="0"/>
        <w:spacing w:after="0" w:line="240" w:lineRule="auto"/>
        <w:jc w:val="both"/>
        <w:rPr>
          <w:rFonts w:cstheme="minorHAnsi"/>
          <w:sz w:val="24"/>
          <w:szCs w:val="24"/>
        </w:rPr>
      </w:pPr>
    </w:p>
    <w:p w:rsidR="00365418" w:rsidRPr="00842843" w:rsidRDefault="00365418" w:rsidP="00365418">
      <w:pPr>
        <w:autoSpaceDE w:val="0"/>
        <w:autoSpaceDN w:val="0"/>
        <w:adjustRightInd w:val="0"/>
        <w:spacing w:after="0" w:line="240" w:lineRule="auto"/>
        <w:rPr>
          <w:rFonts w:cstheme="minorHAnsi"/>
          <w:sz w:val="24"/>
          <w:szCs w:val="24"/>
        </w:rPr>
      </w:pPr>
      <w:r w:rsidRPr="00842843">
        <w:rPr>
          <w:rFonts w:cstheme="minorHAnsi"/>
          <w:sz w:val="24"/>
          <w:szCs w:val="24"/>
        </w:rPr>
        <w:t xml:space="preserve">RC = </w:t>
      </w:r>
      <w:proofErr w:type="spellStart"/>
      <w:r>
        <w:rPr>
          <w:rFonts w:cstheme="minorHAnsi"/>
          <w:sz w:val="24"/>
          <w:szCs w:val="24"/>
        </w:rPr>
        <w:t>N</w:t>
      </w:r>
      <w:r w:rsidRPr="00842843">
        <w:rPr>
          <w:rFonts w:cstheme="minorHAnsi"/>
          <w:sz w:val="24"/>
          <w:szCs w:val="24"/>
        </w:rPr>
        <w:t>O</w:t>
      </w:r>
      <w:r>
        <w:rPr>
          <w:rFonts w:cstheme="minorHAnsi"/>
          <w:sz w:val="24"/>
          <w:szCs w:val="24"/>
          <w:vertAlign w:val="subscript"/>
        </w:rPr>
        <w:t>xcon</w:t>
      </w:r>
      <w:proofErr w:type="spellEnd"/>
      <w:r w:rsidRPr="00842843">
        <w:rPr>
          <w:rFonts w:cstheme="minorHAnsi"/>
          <w:sz w:val="24"/>
          <w:szCs w:val="24"/>
        </w:rPr>
        <w:t xml:space="preserve"> </w:t>
      </w:r>
      <w:proofErr w:type="spellStart"/>
      <w:r w:rsidRPr="00842843">
        <w:rPr>
          <w:rFonts w:cstheme="minorHAnsi"/>
          <w:sz w:val="24"/>
          <w:szCs w:val="24"/>
        </w:rPr>
        <w:t>x</w:t>
      </w:r>
      <w:r>
        <w:rPr>
          <w:rFonts w:cstheme="minorHAnsi"/>
          <w:sz w:val="24"/>
          <w:szCs w:val="24"/>
        </w:rPr>
        <w:t>N</w:t>
      </w:r>
      <w:r w:rsidRPr="00842843">
        <w:rPr>
          <w:rFonts w:cstheme="minorHAnsi"/>
          <w:sz w:val="24"/>
          <w:szCs w:val="24"/>
        </w:rPr>
        <w:t>O</w:t>
      </w:r>
      <w:r>
        <w:rPr>
          <w:rFonts w:cstheme="minorHAnsi"/>
          <w:sz w:val="24"/>
          <w:szCs w:val="24"/>
          <w:vertAlign w:val="subscript"/>
        </w:rPr>
        <w:t>x</w:t>
      </w:r>
      <w:r w:rsidRPr="00842843">
        <w:rPr>
          <w:rFonts w:cstheme="minorHAnsi"/>
          <w:sz w:val="24"/>
          <w:szCs w:val="24"/>
          <w:vertAlign w:val="subscript"/>
        </w:rPr>
        <w:t>RemEff</w:t>
      </w:r>
      <w:proofErr w:type="spellEnd"/>
      <w:r w:rsidRPr="00842843">
        <w:rPr>
          <w:rFonts w:cstheme="minorHAnsi"/>
          <w:sz w:val="24"/>
          <w:szCs w:val="24"/>
        </w:rPr>
        <w:t xml:space="preserve"> x </w:t>
      </w:r>
      <w:r w:rsidR="00AC22E7">
        <w:rPr>
          <w:rFonts w:cstheme="minorHAnsi"/>
          <w:sz w:val="24"/>
          <w:szCs w:val="24"/>
        </w:rPr>
        <w:t xml:space="preserve">MR x </w:t>
      </w:r>
      <w:r w:rsidRPr="00842843">
        <w:rPr>
          <w:rFonts w:cstheme="minorHAnsi"/>
          <w:sz w:val="24"/>
          <w:szCs w:val="24"/>
        </w:rPr>
        <w:t xml:space="preserve">Reagent </w:t>
      </w:r>
      <w:r w:rsidRPr="00842843">
        <w:rPr>
          <w:rFonts w:cstheme="minorHAnsi"/>
          <w:sz w:val="24"/>
          <w:szCs w:val="24"/>
          <w:vertAlign w:val="subscript"/>
        </w:rPr>
        <w:t>Mol</w:t>
      </w:r>
      <w:r w:rsidRPr="00842843">
        <w:rPr>
          <w:rFonts w:cstheme="minorHAnsi"/>
          <w:sz w:val="24"/>
          <w:szCs w:val="24"/>
        </w:rPr>
        <w:t>/</w:t>
      </w:r>
      <w:proofErr w:type="spellStart"/>
      <w:r>
        <w:rPr>
          <w:rFonts w:cstheme="minorHAnsi"/>
          <w:sz w:val="24"/>
          <w:szCs w:val="24"/>
        </w:rPr>
        <w:t>N</w:t>
      </w:r>
      <w:r w:rsidRPr="00842843">
        <w:rPr>
          <w:rFonts w:cstheme="minorHAnsi"/>
          <w:sz w:val="24"/>
          <w:szCs w:val="24"/>
        </w:rPr>
        <w:t>O</w:t>
      </w:r>
      <w:r>
        <w:rPr>
          <w:rFonts w:cstheme="minorHAnsi"/>
          <w:sz w:val="24"/>
          <w:szCs w:val="24"/>
          <w:vertAlign w:val="subscript"/>
        </w:rPr>
        <w:t>x</w:t>
      </w:r>
      <w:r w:rsidRPr="00842843">
        <w:rPr>
          <w:rFonts w:cstheme="minorHAnsi"/>
          <w:sz w:val="24"/>
          <w:szCs w:val="24"/>
          <w:vertAlign w:val="subscript"/>
        </w:rPr>
        <w:t>Mol</w:t>
      </w:r>
      <w:r w:rsidRPr="00842843">
        <w:rPr>
          <w:rFonts w:cstheme="minorHAnsi"/>
          <w:sz w:val="24"/>
          <w:szCs w:val="24"/>
        </w:rPr>
        <w:t>xStoRat</w:t>
      </w:r>
      <w:proofErr w:type="spellEnd"/>
      <w:r>
        <w:rPr>
          <w:rFonts w:cstheme="minorHAnsi"/>
          <w:sz w:val="24"/>
          <w:szCs w:val="24"/>
        </w:rPr>
        <w:t>……………………… in g/kWh</w:t>
      </w:r>
    </w:p>
    <w:p w:rsidR="00365418" w:rsidRDefault="00A3135D" w:rsidP="00365418">
      <w:pPr>
        <w:autoSpaceDE w:val="0"/>
        <w:autoSpaceDN w:val="0"/>
        <w:adjustRightInd w:val="0"/>
        <w:spacing w:after="0" w:line="240" w:lineRule="auto"/>
        <w:jc w:val="both"/>
        <w:rPr>
          <w:rFonts w:cstheme="minorHAnsi"/>
          <w:sz w:val="24"/>
          <w:szCs w:val="24"/>
        </w:rPr>
      </w:pPr>
      <w:r>
        <w:rPr>
          <w:rFonts w:cstheme="minorHAnsi"/>
          <w:sz w:val="24"/>
          <w:szCs w:val="24"/>
        </w:rPr>
        <w:t>Where,</w:t>
      </w:r>
    </w:p>
    <w:p w:rsidR="00A3135D" w:rsidRDefault="00A3135D" w:rsidP="00365418">
      <w:pPr>
        <w:autoSpaceDE w:val="0"/>
        <w:autoSpaceDN w:val="0"/>
        <w:adjustRightInd w:val="0"/>
        <w:spacing w:after="0" w:line="240" w:lineRule="auto"/>
        <w:jc w:val="both"/>
        <w:rPr>
          <w:rFonts w:cstheme="minorHAnsi"/>
          <w:sz w:val="24"/>
          <w:szCs w:val="24"/>
        </w:rPr>
      </w:pPr>
    </w:p>
    <w:p w:rsidR="00A3135D" w:rsidRDefault="00A3135D" w:rsidP="00365418">
      <w:pPr>
        <w:autoSpaceDE w:val="0"/>
        <w:autoSpaceDN w:val="0"/>
        <w:adjustRightInd w:val="0"/>
        <w:spacing w:after="0" w:line="240" w:lineRule="auto"/>
        <w:jc w:val="both"/>
        <w:rPr>
          <w:rFonts w:cstheme="minorHAnsi"/>
          <w:sz w:val="24"/>
          <w:szCs w:val="24"/>
        </w:rPr>
      </w:pPr>
      <w:proofErr w:type="spellStart"/>
      <w:r>
        <w:rPr>
          <w:rFonts w:cstheme="minorHAnsi"/>
          <w:sz w:val="24"/>
          <w:szCs w:val="24"/>
        </w:rPr>
        <w:t>N</w:t>
      </w:r>
      <w:r w:rsidRPr="00842843">
        <w:rPr>
          <w:rFonts w:cstheme="minorHAnsi"/>
          <w:sz w:val="24"/>
          <w:szCs w:val="24"/>
        </w:rPr>
        <w:t>O</w:t>
      </w:r>
      <w:r>
        <w:rPr>
          <w:rFonts w:cstheme="minorHAnsi"/>
          <w:sz w:val="24"/>
          <w:szCs w:val="24"/>
          <w:vertAlign w:val="subscript"/>
        </w:rPr>
        <w:t>xcon</w:t>
      </w:r>
      <w:proofErr w:type="spellEnd"/>
      <w:r>
        <w:rPr>
          <w:rFonts w:cstheme="minorHAnsi"/>
          <w:sz w:val="24"/>
          <w:szCs w:val="24"/>
          <w:vertAlign w:val="subscript"/>
        </w:rPr>
        <w:t xml:space="preserve"> </w:t>
      </w:r>
      <w:r w:rsidR="00D047FC">
        <w:rPr>
          <w:rFonts w:cstheme="minorHAnsi"/>
          <w:sz w:val="24"/>
          <w:szCs w:val="24"/>
        </w:rPr>
        <w:t xml:space="preserve">= </w:t>
      </w:r>
      <w:proofErr w:type="spellStart"/>
      <w:r w:rsidR="00D047FC">
        <w:rPr>
          <w:rFonts w:cstheme="minorHAnsi"/>
          <w:sz w:val="24"/>
          <w:szCs w:val="24"/>
        </w:rPr>
        <w:t>NOx</w:t>
      </w:r>
      <w:proofErr w:type="spellEnd"/>
      <w:r w:rsidR="00D047FC">
        <w:rPr>
          <w:rFonts w:cstheme="minorHAnsi"/>
          <w:sz w:val="24"/>
          <w:szCs w:val="24"/>
        </w:rPr>
        <w:t xml:space="preserve"> concentration after in-combustion control = Design </w:t>
      </w:r>
      <w:proofErr w:type="spellStart"/>
      <w:r w:rsidR="00D047FC">
        <w:rPr>
          <w:rFonts w:cstheme="minorHAnsi"/>
          <w:sz w:val="24"/>
          <w:szCs w:val="24"/>
        </w:rPr>
        <w:t>NOx</w:t>
      </w:r>
      <w:proofErr w:type="spellEnd"/>
      <w:r w:rsidR="00D047FC">
        <w:rPr>
          <w:rFonts w:cstheme="minorHAnsi"/>
          <w:sz w:val="24"/>
          <w:szCs w:val="24"/>
        </w:rPr>
        <w:t xml:space="preserve"> emission concentration x </w:t>
      </w:r>
      <w:r w:rsidR="00C52E78">
        <w:rPr>
          <w:rFonts w:cstheme="minorHAnsi"/>
          <w:sz w:val="24"/>
          <w:szCs w:val="24"/>
        </w:rPr>
        <w:t>(1-</w:t>
      </w:r>
      <w:r w:rsidR="00D047FC">
        <w:rPr>
          <w:rFonts w:cstheme="minorHAnsi"/>
          <w:sz w:val="24"/>
          <w:szCs w:val="24"/>
        </w:rPr>
        <w:t>Design Efficiency of In-combustion control</w:t>
      </w:r>
      <w:r w:rsidR="00C52E78">
        <w:rPr>
          <w:rFonts w:cstheme="minorHAnsi"/>
          <w:sz w:val="24"/>
          <w:szCs w:val="24"/>
        </w:rPr>
        <w:t>)</w:t>
      </w:r>
      <w:r w:rsidR="00D047FC">
        <w:rPr>
          <w:rFonts w:cstheme="minorHAnsi"/>
          <w:sz w:val="24"/>
          <w:szCs w:val="24"/>
        </w:rPr>
        <w:t xml:space="preserve"> …. In g/</w:t>
      </w:r>
      <w:r w:rsidR="0098766F">
        <w:rPr>
          <w:rFonts w:cstheme="minorHAnsi"/>
          <w:sz w:val="24"/>
          <w:szCs w:val="24"/>
        </w:rPr>
        <w:t xml:space="preserve">kWh </w:t>
      </w:r>
      <w:r w:rsidR="00FD3BF3">
        <w:rPr>
          <w:rFonts w:cstheme="minorHAnsi"/>
          <w:sz w:val="24"/>
          <w:szCs w:val="24"/>
        </w:rPr>
        <w:t>(</w:t>
      </w:r>
      <w:r w:rsidR="000312E8">
        <w:rPr>
          <w:rFonts w:cstheme="minorHAnsi"/>
          <w:sz w:val="24"/>
          <w:szCs w:val="24"/>
        </w:rPr>
        <w:t xml:space="preserve">subject to minimum </w:t>
      </w:r>
      <w:proofErr w:type="spellStart"/>
      <w:r w:rsidR="000312E8">
        <w:rPr>
          <w:rFonts w:cstheme="minorHAnsi"/>
          <w:sz w:val="24"/>
          <w:szCs w:val="24"/>
        </w:rPr>
        <w:t>NOx</w:t>
      </w:r>
      <w:proofErr w:type="spellEnd"/>
      <w:r w:rsidR="000312E8">
        <w:rPr>
          <w:rFonts w:cstheme="minorHAnsi"/>
          <w:sz w:val="24"/>
          <w:szCs w:val="24"/>
        </w:rPr>
        <w:t xml:space="preserve"> concentration</w:t>
      </w:r>
      <w:r w:rsidR="0058052C">
        <w:rPr>
          <w:rFonts w:cstheme="minorHAnsi"/>
          <w:sz w:val="24"/>
          <w:szCs w:val="24"/>
        </w:rPr>
        <w:t xml:space="preserve"> of</w:t>
      </w:r>
      <w:r w:rsidR="000312E8">
        <w:rPr>
          <w:rFonts w:cstheme="minorHAnsi"/>
          <w:sz w:val="24"/>
          <w:szCs w:val="24"/>
        </w:rPr>
        <w:t xml:space="preserve"> 750</w:t>
      </w:r>
      <w:r w:rsidR="0098766F">
        <w:rPr>
          <w:rFonts w:cstheme="minorHAnsi"/>
          <w:sz w:val="24"/>
          <w:szCs w:val="24"/>
        </w:rPr>
        <w:t xml:space="preserve"> mg/Nm3</w:t>
      </w:r>
      <w:r w:rsidR="00FD3BF3">
        <w:rPr>
          <w:rFonts w:cstheme="minorHAnsi"/>
          <w:sz w:val="24"/>
          <w:szCs w:val="24"/>
        </w:rPr>
        <w:t xml:space="preserve"> converted to g/kWh with 260 g/GJ</w:t>
      </w:r>
      <w:r w:rsidR="000312E8">
        <w:rPr>
          <w:rFonts w:cstheme="minorHAnsi"/>
          <w:sz w:val="24"/>
          <w:szCs w:val="24"/>
        </w:rPr>
        <w:t xml:space="preserve"> and normative SHR</w:t>
      </w:r>
      <w:r w:rsidR="00FD3BF3">
        <w:rPr>
          <w:rFonts w:cstheme="minorHAnsi"/>
          <w:sz w:val="24"/>
          <w:szCs w:val="24"/>
        </w:rPr>
        <w:t>)</w:t>
      </w:r>
    </w:p>
    <w:p w:rsidR="0098766F" w:rsidRDefault="0098766F" w:rsidP="00365418">
      <w:pPr>
        <w:autoSpaceDE w:val="0"/>
        <w:autoSpaceDN w:val="0"/>
        <w:adjustRightInd w:val="0"/>
        <w:spacing w:after="0" w:line="240" w:lineRule="auto"/>
        <w:jc w:val="both"/>
        <w:rPr>
          <w:rFonts w:cstheme="minorHAnsi"/>
          <w:sz w:val="24"/>
          <w:szCs w:val="24"/>
        </w:rPr>
      </w:pPr>
      <w:proofErr w:type="spellStart"/>
      <w:r>
        <w:rPr>
          <w:rFonts w:cstheme="minorHAnsi"/>
          <w:sz w:val="24"/>
          <w:szCs w:val="24"/>
        </w:rPr>
        <w:t>N</w:t>
      </w:r>
      <w:r w:rsidRPr="00842843">
        <w:rPr>
          <w:rFonts w:cstheme="minorHAnsi"/>
          <w:sz w:val="24"/>
          <w:szCs w:val="24"/>
        </w:rPr>
        <w:t>O</w:t>
      </w:r>
      <w:r>
        <w:rPr>
          <w:rFonts w:cstheme="minorHAnsi"/>
          <w:sz w:val="24"/>
          <w:szCs w:val="24"/>
          <w:vertAlign w:val="subscript"/>
        </w:rPr>
        <w:t>x</w:t>
      </w:r>
      <w:r w:rsidRPr="00842843">
        <w:rPr>
          <w:rFonts w:cstheme="minorHAnsi"/>
          <w:sz w:val="24"/>
          <w:szCs w:val="24"/>
          <w:vertAlign w:val="subscript"/>
        </w:rPr>
        <w:t>Mol</w:t>
      </w:r>
      <w:proofErr w:type="spellEnd"/>
      <w:r>
        <w:rPr>
          <w:rFonts w:cstheme="minorHAnsi"/>
          <w:sz w:val="24"/>
          <w:szCs w:val="24"/>
        </w:rPr>
        <w:t xml:space="preserve">…= </w:t>
      </w:r>
      <w:proofErr w:type="spellStart"/>
      <w:r>
        <w:rPr>
          <w:rFonts w:cstheme="minorHAnsi"/>
          <w:sz w:val="24"/>
          <w:szCs w:val="24"/>
        </w:rPr>
        <w:t>NOx</w:t>
      </w:r>
      <w:proofErr w:type="spellEnd"/>
      <w:r>
        <w:rPr>
          <w:rFonts w:cstheme="minorHAnsi"/>
          <w:sz w:val="24"/>
          <w:szCs w:val="24"/>
        </w:rPr>
        <w:t xml:space="preserve"> Molecular weight = </w:t>
      </w:r>
      <w:r w:rsidR="00AA2669">
        <w:rPr>
          <w:rFonts w:cstheme="minorHAnsi"/>
          <w:sz w:val="24"/>
          <w:szCs w:val="24"/>
        </w:rPr>
        <w:t>46</w:t>
      </w:r>
      <w:r>
        <w:rPr>
          <w:rFonts w:cstheme="minorHAnsi"/>
          <w:sz w:val="24"/>
          <w:szCs w:val="24"/>
        </w:rPr>
        <w:t xml:space="preserve"> g/mol</w:t>
      </w:r>
    </w:p>
    <w:p w:rsidR="0098766F" w:rsidRDefault="0098766F" w:rsidP="00365418">
      <w:pPr>
        <w:autoSpaceDE w:val="0"/>
        <w:autoSpaceDN w:val="0"/>
        <w:adjustRightInd w:val="0"/>
        <w:spacing w:after="0" w:line="240" w:lineRule="auto"/>
        <w:jc w:val="both"/>
        <w:rPr>
          <w:rFonts w:cstheme="minorHAnsi"/>
          <w:sz w:val="24"/>
          <w:szCs w:val="24"/>
        </w:rPr>
      </w:pPr>
      <w:proofErr w:type="spellStart"/>
      <w:proofErr w:type="gramStart"/>
      <w:r>
        <w:rPr>
          <w:rFonts w:cstheme="minorHAnsi"/>
          <w:sz w:val="24"/>
          <w:szCs w:val="24"/>
        </w:rPr>
        <w:t>N</w:t>
      </w:r>
      <w:r w:rsidRPr="00842843">
        <w:rPr>
          <w:rFonts w:cstheme="minorHAnsi"/>
          <w:sz w:val="24"/>
          <w:szCs w:val="24"/>
        </w:rPr>
        <w:t>O</w:t>
      </w:r>
      <w:r>
        <w:rPr>
          <w:rFonts w:cstheme="minorHAnsi"/>
          <w:sz w:val="24"/>
          <w:szCs w:val="24"/>
          <w:vertAlign w:val="subscript"/>
        </w:rPr>
        <w:t>x</w:t>
      </w:r>
      <w:r w:rsidRPr="00842843">
        <w:rPr>
          <w:rFonts w:cstheme="minorHAnsi"/>
          <w:sz w:val="24"/>
          <w:szCs w:val="24"/>
          <w:vertAlign w:val="subscript"/>
        </w:rPr>
        <w:t>RemEff</w:t>
      </w:r>
      <w:proofErr w:type="spellEnd"/>
      <w:r>
        <w:rPr>
          <w:rFonts w:cstheme="minorHAnsi"/>
          <w:sz w:val="24"/>
          <w:szCs w:val="24"/>
        </w:rPr>
        <w:t xml:space="preserve">  =</w:t>
      </w:r>
      <w:proofErr w:type="gramEnd"/>
      <w:r>
        <w:rPr>
          <w:rFonts w:cstheme="minorHAnsi"/>
          <w:sz w:val="24"/>
          <w:szCs w:val="24"/>
        </w:rPr>
        <w:t xml:space="preserve"> Design </w:t>
      </w:r>
      <w:proofErr w:type="spellStart"/>
      <w:r>
        <w:rPr>
          <w:rFonts w:cstheme="minorHAnsi"/>
          <w:sz w:val="24"/>
          <w:szCs w:val="24"/>
        </w:rPr>
        <w:t>NOx</w:t>
      </w:r>
      <w:proofErr w:type="spellEnd"/>
      <w:r>
        <w:rPr>
          <w:rFonts w:cstheme="minorHAnsi"/>
          <w:sz w:val="24"/>
          <w:szCs w:val="24"/>
        </w:rPr>
        <w:t xml:space="preserve"> removal efficiency of SNCR or SCR</w:t>
      </w:r>
    </w:p>
    <w:p w:rsidR="00D047FC" w:rsidRDefault="0098766F" w:rsidP="00365418">
      <w:pPr>
        <w:autoSpaceDE w:val="0"/>
        <w:autoSpaceDN w:val="0"/>
        <w:adjustRightInd w:val="0"/>
        <w:spacing w:after="0" w:line="240" w:lineRule="auto"/>
        <w:jc w:val="both"/>
        <w:rPr>
          <w:rFonts w:cstheme="minorHAnsi"/>
          <w:sz w:val="24"/>
          <w:szCs w:val="24"/>
        </w:rPr>
      </w:pPr>
      <w:proofErr w:type="spellStart"/>
      <w:r w:rsidRPr="00842843">
        <w:rPr>
          <w:rFonts w:cstheme="minorHAnsi"/>
          <w:sz w:val="24"/>
          <w:szCs w:val="24"/>
        </w:rPr>
        <w:t>StoRat</w:t>
      </w:r>
      <w:proofErr w:type="spellEnd"/>
      <w:r>
        <w:rPr>
          <w:rFonts w:cstheme="minorHAnsi"/>
          <w:sz w:val="24"/>
          <w:szCs w:val="24"/>
        </w:rPr>
        <w:t xml:space="preserve"> = </w:t>
      </w:r>
      <w:proofErr w:type="spellStart"/>
      <w:r>
        <w:rPr>
          <w:rFonts w:cstheme="minorHAnsi"/>
          <w:sz w:val="24"/>
          <w:szCs w:val="24"/>
        </w:rPr>
        <w:t>Stoichiometric</w:t>
      </w:r>
      <w:proofErr w:type="spellEnd"/>
      <w:r>
        <w:rPr>
          <w:rFonts w:cstheme="minorHAnsi"/>
          <w:sz w:val="24"/>
          <w:szCs w:val="24"/>
        </w:rPr>
        <w:t xml:space="preserve"> ratio</w:t>
      </w:r>
    </w:p>
    <w:p w:rsidR="00AC22E7" w:rsidRDefault="00AC22E7" w:rsidP="00365418">
      <w:pPr>
        <w:autoSpaceDE w:val="0"/>
        <w:autoSpaceDN w:val="0"/>
        <w:adjustRightInd w:val="0"/>
        <w:spacing w:after="0" w:line="240" w:lineRule="auto"/>
        <w:jc w:val="both"/>
        <w:rPr>
          <w:rFonts w:cstheme="minorHAnsi"/>
          <w:sz w:val="24"/>
          <w:szCs w:val="24"/>
        </w:rPr>
      </w:pPr>
      <w:r>
        <w:rPr>
          <w:rFonts w:cstheme="minorHAnsi"/>
          <w:sz w:val="24"/>
          <w:szCs w:val="24"/>
        </w:rPr>
        <w:t xml:space="preserve">MR = Theoretical Molecular Ratio = No. of Moles of Reagent Required to convert one mole of </w:t>
      </w:r>
      <w:proofErr w:type="spellStart"/>
      <w:r>
        <w:rPr>
          <w:rFonts w:cstheme="minorHAnsi"/>
          <w:sz w:val="24"/>
          <w:szCs w:val="24"/>
        </w:rPr>
        <w:t>NOx</w:t>
      </w:r>
      <w:proofErr w:type="spellEnd"/>
    </w:p>
    <w:p w:rsidR="0098766F" w:rsidRPr="00A3135D" w:rsidRDefault="0098766F" w:rsidP="00365418">
      <w:pPr>
        <w:autoSpaceDE w:val="0"/>
        <w:autoSpaceDN w:val="0"/>
        <w:adjustRightInd w:val="0"/>
        <w:spacing w:after="0" w:line="240" w:lineRule="auto"/>
        <w:jc w:val="both"/>
        <w:rPr>
          <w:rFonts w:cstheme="minorHAnsi"/>
          <w:sz w:val="24"/>
          <w:szCs w:val="24"/>
        </w:rPr>
      </w:pPr>
    </w:p>
    <w:p w:rsidR="000923F9" w:rsidRDefault="007D20A4" w:rsidP="00E50E1A">
      <w:pPr>
        <w:autoSpaceDE w:val="0"/>
        <w:autoSpaceDN w:val="0"/>
        <w:adjustRightInd w:val="0"/>
        <w:spacing w:after="0" w:line="240" w:lineRule="auto"/>
        <w:jc w:val="both"/>
        <w:rPr>
          <w:rFonts w:cstheme="minorHAnsi"/>
          <w:sz w:val="24"/>
          <w:szCs w:val="24"/>
        </w:rPr>
      </w:pPr>
      <w:r>
        <w:rPr>
          <w:rFonts w:cstheme="minorHAnsi"/>
          <w:sz w:val="24"/>
          <w:szCs w:val="24"/>
        </w:rPr>
        <w:t xml:space="preserve">Here it is important to note that CEA has considered a fixed </w:t>
      </w:r>
      <w:proofErr w:type="spellStart"/>
      <w:r>
        <w:rPr>
          <w:rFonts w:cstheme="minorHAnsi"/>
          <w:sz w:val="24"/>
          <w:szCs w:val="24"/>
        </w:rPr>
        <w:t>NOx</w:t>
      </w:r>
      <w:proofErr w:type="spellEnd"/>
      <w:r>
        <w:rPr>
          <w:rFonts w:cstheme="minorHAnsi"/>
          <w:sz w:val="24"/>
          <w:szCs w:val="24"/>
        </w:rPr>
        <w:t xml:space="preserve"> concentration of 750 mg/Nm3, which is first brought down to 450 mg/Nm3 by In-combustion burner modification and then to 300 mg/Nm3 by SNCR or to 175 mg/Nm3 by SCR. Accordingly, CEA has computed a fixed number for reagent consumption assuming efficiency of removal in the range 30-40% (</w:t>
      </w:r>
      <w:proofErr w:type="spellStart"/>
      <w:r>
        <w:rPr>
          <w:rFonts w:cstheme="minorHAnsi"/>
          <w:sz w:val="24"/>
          <w:szCs w:val="24"/>
        </w:rPr>
        <w:t>stoichiometric</w:t>
      </w:r>
      <w:proofErr w:type="spellEnd"/>
      <w:r>
        <w:rPr>
          <w:rFonts w:cstheme="minorHAnsi"/>
          <w:sz w:val="24"/>
          <w:szCs w:val="24"/>
        </w:rPr>
        <w:t xml:space="preserve"> ratio 1.1) for SNCR and efficiency of 75-80% (</w:t>
      </w:r>
      <w:proofErr w:type="spellStart"/>
      <w:r>
        <w:rPr>
          <w:rFonts w:cstheme="minorHAnsi"/>
          <w:sz w:val="24"/>
          <w:szCs w:val="24"/>
        </w:rPr>
        <w:t>stoichiometric</w:t>
      </w:r>
      <w:proofErr w:type="spellEnd"/>
      <w:r>
        <w:rPr>
          <w:rFonts w:cstheme="minorHAnsi"/>
          <w:sz w:val="24"/>
          <w:szCs w:val="24"/>
        </w:rPr>
        <w:t xml:space="preserve"> ratio </w:t>
      </w:r>
      <w:r w:rsidR="000923F9">
        <w:rPr>
          <w:rFonts w:cstheme="minorHAnsi"/>
          <w:sz w:val="24"/>
          <w:szCs w:val="24"/>
        </w:rPr>
        <w:t xml:space="preserve">1.08) considering molecular weight of NO2 (46). This methodology has to be modified </w:t>
      </w:r>
      <w:r w:rsidR="007C665E">
        <w:rPr>
          <w:rFonts w:cstheme="minorHAnsi"/>
          <w:sz w:val="24"/>
          <w:szCs w:val="24"/>
        </w:rPr>
        <w:t>to generic formulation given above as t</w:t>
      </w:r>
      <w:r w:rsidR="000923F9">
        <w:rPr>
          <w:rFonts w:cstheme="minorHAnsi"/>
          <w:sz w:val="24"/>
          <w:szCs w:val="24"/>
        </w:rPr>
        <w:t xml:space="preserve">he numbers are for fixed </w:t>
      </w:r>
      <w:proofErr w:type="spellStart"/>
      <w:r w:rsidR="00262D2A">
        <w:rPr>
          <w:rFonts w:cstheme="minorHAnsi"/>
          <w:sz w:val="24"/>
          <w:szCs w:val="24"/>
        </w:rPr>
        <w:t>NOx</w:t>
      </w:r>
      <w:proofErr w:type="spellEnd"/>
      <w:r w:rsidR="00262D2A">
        <w:rPr>
          <w:rFonts w:cstheme="minorHAnsi"/>
          <w:sz w:val="24"/>
          <w:szCs w:val="24"/>
        </w:rPr>
        <w:t xml:space="preserve"> concentration/kWh, fixed </w:t>
      </w:r>
      <w:r w:rsidR="000923F9">
        <w:rPr>
          <w:rFonts w:cstheme="minorHAnsi"/>
          <w:sz w:val="24"/>
          <w:szCs w:val="24"/>
        </w:rPr>
        <w:t xml:space="preserve">efficiency and, hence, </w:t>
      </w:r>
      <w:proofErr w:type="spellStart"/>
      <w:r w:rsidR="000923F9">
        <w:rPr>
          <w:rFonts w:cstheme="minorHAnsi"/>
          <w:sz w:val="24"/>
          <w:szCs w:val="24"/>
        </w:rPr>
        <w:t>stoichiometric</w:t>
      </w:r>
      <w:proofErr w:type="spellEnd"/>
      <w:r w:rsidR="000923F9">
        <w:rPr>
          <w:rFonts w:cstheme="minorHAnsi"/>
          <w:sz w:val="24"/>
          <w:szCs w:val="24"/>
        </w:rPr>
        <w:t xml:space="preserve"> ratio, whereas percentage of nitrogen in actual coal and, hence, </w:t>
      </w:r>
      <w:proofErr w:type="spellStart"/>
      <w:r w:rsidR="000923F9">
        <w:rPr>
          <w:rFonts w:cstheme="minorHAnsi"/>
          <w:sz w:val="24"/>
          <w:szCs w:val="24"/>
        </w:rPr>
        <w:t>NOx</w:t>
      </w:r>
      <w:proofErr w:type="spellEnd"/>
      <w:r w:rsidR="000923F9">
        <w:rPr>
          <w:rFonts w:cstheme="minorHAnsi"/>
          <w:sz w:val="24"/>
          <w:szCs w:val="24"/>
        </w:rPr>
        <w:t xml:space="preserve"> concentration in flue gases may be higher than 750 mg/Nm3. In such cases, </w:t>
      </w:r>
      <w:r w:rsidR="00A3135D">
        <w:rPr>
          <w:rFonts w:cstheme="minorHAnsi"/>
          <w:sz w:val="24"/>
          <w:szCs w:val="24"/>
        </w:rPr>
        <w:t>in combustion control may n</w:t>
      </w:r>
      <w:r w:rsidR="00FF2BEF">
        <w:rPr>
          <w:rFonts w:cstheme="minorHAnsi"/>
          <w:sz w:val="24"/>
          <w:szCs w:val="24"/>
        </w:rPr>
        <w:t xml:space="preserve">ot reduce </w:t>
      </w:r>
      <w:proofErr w:type="spellStart"/>
      <w:r w:rsidR="00FF2BEF">
        <w:rPr>
          <w:rFonts w:cstheme="minorHAnsi"/>
          <w:sz w:val="24"/>
          <w:szCs w:val="24"/>
        </w:rPr>
        <w:t>NOx</w:t>
      </w:r>
      <w:proofErr w:type="spellEnd"/>
      <w:r w:rsidR="00FF2BEF">
        <w:rPr>
          <w:rFonts w:cstheme="minorHAnsi"/>
          <w:sz w:val="24"/>
          <w:szCs w:val="24"/>
        </w:rPr>
        <w:t xml:space="preserve"> to 450 mg/</w:t>
      </w:r>
      <w:proofErr w:type="gramStart"/>
      <w:r w:rsidR="00F74625">
        <w:rPr>
          <w:rFonts w:cstheme="minorHAnsi"/>
          <w:sz w:val="24"/>
          <w:szCs w:val="24"/>
        </w:rPr>
        <w:t>Higher</w:t>
      </w:r>
      <w:proofErr w:type="gramEnd"/>
      <w:r w:rsidR="00F74625">
        <w:rPr>
          <w:rFonts w:cstheme="minorHAnsi"/>
          <w:sz w:val="24"/>
          <w:szCs w:val="24"/>
        </w:rPr>
        <w:t xml:space="preserve"> ratio may considered as per design.</w:t>
      </w:r>
    </w:p>
    <w:p w:rsidR="00C937FC" w:rsidRPr="00E50E1A" w:rsidRDefault="00C937FC" w:rsidP="00E50E1A">
      <w:pPr>
        <w:autoSpaceDE w:val="0"/>
        <w:autoSpaceDN w:val="0"/>
        <w:adjustRightInd w:val="0"/>
        <w:spacing w:after="0" w:line="240" w:lineRule="auto"/>
        <w:ind w:left="360"/>
        <w:jc w:val="both"/>
        <w:rPr>
          <w:rFonts w:cstheme="minorHAnsi"/>
          <w:sz w:val="24"/>
          <w:szCs w:val="24"/>
        </w:rPr>
      </w:pPr>
    </w:p>
    <w:p w:rsidR="00365418" w:rsidRDefault="00FF2BEF">
      <w:pPr>
        <w:autoSpaceDE w:val="0"/>
        <w:autoSpaceDN w:val="0"/>
        <w:adjustRightInd w:val="0"/>
        <w:spacing w:after="0" w:line="240" w:lineRule="auto"/>
        <w:jc w:val="both"/>
        <w:rPr>
          <w:rFonts w:cstheme="minorHAnsi"/>
          <w:sz w:val="24"/>
          <w:szCs w:val="24"/>
          <w:vertAlign w:val="subscript"/>
        </w:rPr>
      </w:pPr>
      <w:r>
        <w:rPr>
          <w:rFonts w:cstheme="minorHAnsi"/>
          <w:sz w:val="24"/>
          <w:szCs w:val="24"/>
          <w:vertAlign w:val="subscript"/>
        </w:rPr>
        <w:t xml:space="preserve">  vvkvviwvviwvvbv2bco</w:t>
      </w:r>
    </w:p>
    <w:p w:rsidR="00FF2BEF" w:rsidRPr="00842843" w:rsidRDefault="00FF2BEF">
      <w:pPr>
        <w:autoSpaceDE w:val="0"/>
        <w:autoSpaceDN w:val="0"/>
        <w:adjustRightInd w:val="0"/>
        <w:spacing w:after="0" w:line="240" w:lineRule="auto"/>
        <w:jc w:val="both"/>
        <w:rPr>
          <w:rFonts w:cstheme="minorHAnsi"/>
          <w:sz w:val="24"/>
          <w:szCs w:val="24"/>
          <w:vertAlign w:val="subscript"/>
        </w:rPr>
      </w:pPr>
    </w:p>
    <w:sectPr w:rsidR="00FF2BEF" w:rsidRPr="00842843" w:rsidSect="002B71E1">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BFA" w:rsidRDefault="004E0BFA" w:rsidP="00EC2B89">
      <w:pPr>
        <w:spacing w:after="0" w:line="240" w:lineRule="auto"/>
      </w:pPr>
      <w:r>
        <w:separator/>
      </w:r>
    </w:p>
  </w:endnote>
  <w:endnote w:type="continuationSeparator" w:id="1">
    <w:p w:rsidR="004E0BFA" w:rsidRDefault="004E0BFA" w:rsidP="00EC2B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BFA" w:rsidRDefault="004E0BFA" w:rsidP="00EC2B89">
      <w:pPr>
        <w:spacing w:after="0" w:line="240" w:lineRule="auto"/>
      </w:pPr>
      <w:r>
        <w:separator/>
      </w:r>
    </w:p>
  </w:footnote>
  <w:footnote w:type="continuationSeparator" w:id="1">
    <w:p w:rsidR="004E0BFA" w:rsidRDefault="004E0BFA" w:rsidP="00EC2B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2B89" w:rsidRPr="00096412" w:rsidRDefault="00EC2B89" w:rsidP="00EC2B89">
    <w:pPr>
      <w:pStyle w:val="Header"/>
      <w:jc w:val="right"/>
      <w:rPr>
        <w:b/>
        <w:bCs/>
        <w:lang w:val="en-US"/>
      </w:rPr>
    </w:pPr>
    <w:r w:rsidRPr="00096412">
      <w:rPr>
        <w:b/>
        <w:bCs/>
        <w:lang w:val="en-US"/>
      </w:rPr>
      <w:t>ANNEXURE - 3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E44F9"/>
    <w:multiLevelType w:val="hybridMultilevel"/>
    <w:tmpl w:val="80E42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EC2B89"/>
    <w:rsid w:val="000312E8"/>
    <w:rsid w:val="00086919"/>
    <w:rsid w:val="000923F9"/>
    <w:rsid w:val="00096412"/>
    <w:rsid w:val="001F1A7F"/>
    <w:rsid w:val="0026279A"/>
    <w:rsid w:val="00262D2A"/>
    <w:rsid w:val="002B71E1"/>
    <w:rsid w:val="00365418"/>
    <w:rsid w:val="00382C0D"/>
    <w:rsid w:val="003B511F"/>
    <w:rsid w:val="003F3EAC"/>
    <w:rsid w:val="004A70D3"/>
    <w:rsid w:val="004B0141"/>
    <w:rsid w:val="004E0BFA"/>
    <w:rsid w:val="0055389B"/>
    <w:rsid w:val="0057222B"/>
    <w:rsid w:val="0058052C"/>
    <w:rsid w:val="005B6A8A"/>
    <w:rsid w:val="00736ED0"/>
    <w:rsid w:val="00791CCE"/>
    <w:rsid w:val="007C665E"/>
    <w:rsid w:val="007D20A4"/>
    <w:rsid w:val="00842843"/>
    <w:rsid w:val="00904FDA"/>
    <w:rsid w:val="0098766F"/>
    <w:rsid w:val="009939DF"/>
    <w:rsid w:val="009E16AE"/>
    <w:rsid w:val="00A3135D"/>
    <w:rsid w:val="00AA2669"/>
    <w:rsid w:val="00AC22E7"/>
    <w:rsid w:val="00B10D1F"/>
    <w:rsid w:val="00B170E1"/>
    <w:rsid w:val="00B21B15"/>
    <w:rsid w:val="00B47932"/>
    <w:rsid w:val="00C0725F"/>
    <w:rsid w:val="00C52E78"/>
    <w:rsid w:val="00C66A1E"/>
    <w:rsid w:val="00C937FC"/>
    <w:rsid w:val="00D047FC"/>
    <w:rsid w:val="00D45F5B"/>
    <w:rsid w:val="00E50E1A"/>
    <w:rsid w:val="00EC2B89"/>
    <w:rsid w:val="00F74625"/>
    <w:rsid w:val="00FD3BF3"/>
    <w:rsid w:val="00FF2BEF"/>
    <w:rsid w:val="00FF742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B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C2B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B89"/>
    <w:rPr>
      <w:rFonts w:ascii="Segoe UI" w:hAnsi="Segoe UI" w:cs="Segoe UI"/>
      <w:sz w:val="18"/>
      <w:szCs w:val="18"/>
    </w:rPr>
  </w:style>
  <w:style w:type="paragraph" w:styleId="Header">
    <w:name w:val="header"/>
    <w:basedOn w:val="Normal"/>
    <w:link w:val="HeaderChar"/>
    <w:uiPriority w:val="99"/>
    <w:unhideWhenUsed/>
    <w:rsid w:val="00EC2B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C2B89"/>
  </w:style>
  <w:style w:type="paragraph" w:styleId="Footer">
    <w:name w:val="footer"/>
    <w:basedOn w:val="Normal"/>
    <w:link w:val="FooterChar"/>
    <w:uiPriority w:val="99"/>
    <w:unhideWhenUsed/>
    <w:rsid w:val="00EC2B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C2B89"/>
  </w:style>
  <w:style w:type="table" w:styleId="TableGrid">
    <w:name w:val="Table Grid"/>
    <w:basedOn w:val="TableNormal"/>
    <w:uiPriority w:val="39"/>
    <w:rsid w:val="000869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923F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769</TotalTime>
  <Pages>3</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Kumar Dilip</dc:creator>
  <cp:keywords/>
  <dc:description/>
  <cp:lastModifiedBy>hp</cp:lastModifiedBy>
  <cp:revision>19</cp:revision>
  <dcterms:created xsi:type="dcterms:W3CDTF">2020-04-30T03:53:00Z</dcterms:created>
  <dcterms:modified xsi:type="dcterms:W3CDTF">2020-07-09T07:35:00Z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8ed580-7b07-4de3-bcfc-baf51b37f0d5_Enabled">
    <vt:lpwstr>True</vt:lpwstr>
  </property>
  <property fmtid="{D5CDD505-2E9C-101B-9397-08002B2CF9AE}" pid="3" name="MSIP_Label_9b8ed580-7b07-4de3-bcfc-baf51b37f0d5_SiteId">
    <vt:lpwstr>04ea39e3-ac5b-4971-937c-8344c97a4509</vt:lpwstr>
  </property>
  <property fmtid="{D5CDD505-2E9C-101B-9397-08002B2CF9AE}" pid="4" name="MSIP_Label_9b8ed580-7b07-4de3-bcfc-baf51b37f0d5_Owner">
    <vt:lpwstr>dilip.kumar@tatapower.com</vt:lpwstr>
  </property>
  <property fmtid="{D5CDD505-2E9C-101B-9397-08002B2CF9AE}" pid="5" name="MSIP_Label_9b8ed580-7b07-4de3-bcfc-baf51b37f0d5_SetDate">
    <vt:lpwstr>2020-04-30T05:53:35.3901843Z</vt:lpwstr>
  </property>
  <property fmtid="{D5CDD505-2E9C-101B-9397-08002B2CF9AE}" pid="6" name="MSIP_Label_9b8ed580-7b07-4de3-bcfc-baf51b37f0d5_Name">
    <vt:lpwstr>Public</vt:lpwstr>
  </property>
  <property fmtid="{D5CDD505-2E9C-101B-9397-08002B2CF9AE}" pid="7" name="MSIP_Label_9b8ed580-7b07-4de3-bcfc-baf51b37f0d5_Application">
    <vt:lpwstr>Microsoft Azure Information Protection</vt:lpwstr>
  </property>
  <property fmtid="{D5CDD505-2E9C-101B-9397-08002B2CF9AE}" pid="8" name="MSIP_Label_9b8ed580-7b07-4de3-bcfc-baf51b37f0d5_Extended_MSFT_Method">
    <vt:lpwstr>Automatic</vt:lpwstr>
  </property>
  <property fmtid="{D5CDD505-2E9C-101B-9397-08002B2CF9AE}" pid="9" name="Sensitivity">
    <vt:lpwstr>Public</vt:lpwstr>
  </property>
</Properties>
</file>